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F8D" w:rsidRPr="00FA3B7C" w:rsidRDefault="009F4F8D" w:rsidP="009F4F8D">
      <w:pPr>
        <w:jc w:val="center"/>
        <w:rPr>
          <w:rFonts w:asciiTheme="minorHAnsi" w:hAnsiTheme="minorHAnsi"/>
          <w:b/>
          <w:sz w:val="24"/>
        </w:rPr>
      </w:pPr>
      <w:r w:rsidRPr="00FA3B7C">
        <w:rPr>
          <w:rFonts w:asciiTheme="minorHAnsi" w:hAnsiTheme="minorHAnsi"/>
          <w:b/>
          <w:sz w:val="24"/>
        </w:rPr>
        <w:t>Recensement, expertise et gestion des infrastructures agro-écologiques</w:t>
      </w:r>
    </w:p>
    <w:p w:rsidR="009F4F8D" w:rsidRPr="00FA3B7C" w:rsidRDefault="009F4F8D" w:rsidP="009F4F8D">
      <w:pPr>
        <w:jc w:val="center"/>
        <w:rPr>
          <w:rFonts w:asciiTheme="minorHAnsi" w:hAnsiTheme="minorHAnsi"/>
          <w:b/>
          <w:sz w:val="24"/>
        </w:rPr>
      </w:pPr>
      <w:proofErr w:type="gramStart"/>
      <w:r w:rsidRPr="00FA3B7C">
        <w:rPr>
          <w:rFonts w:asciiTheme="minorHAnsi" w:hAnsiTheme="minorHAnsi"/>
          <w:b/>
          <w:sz w:val="24"/>
        </w:rPr>
        <w:t>du</w:t>
      </w:r>
      <w:proofErr w:type="gramEnd"/>
      <w:r w:rsidRPr="00FA3B7C">
        <w:rPr>
          <w:rFonts w:asciiTheme="minorHAnsi" w:hAnsiTheme="minorHAnsi"/>
          <w:b/>
          <w:sz w:val="24"/>
        </w:rPr>
        <w:t xml:space="preserve"> PETR Pays de la vallée de Montluçon et du Cher</w:t>
      </w:r>
    </w:p>
    <w:p w:rsidR="009F4F8D" w:rsidRPr="00977F63" w:rsidRDefault="009F4F8D" w:rsidP="009F4F8D">
      <w:pPr>
        <w:jc w:val="center"/>
        <w:rPr>
          <w:rFonts w:asciiTheme="minorHAnsi" w:hAnsiTheme="minorHAnsi"/>
        </w:rPr>
      </w:pPr>
    </w:p>
    <w:p w:rsidR="009C37E9" w:rsidRPr="00FA3B7C" w:rsidRDefault="009F4F8D" w:rsidP="009F4F8D">
      <w:pPr>
        <w:jc w:val="center"/>
        <w:rPr>
          <w:rFonts w:asciiTheme="minorHAnsi" w:hAnsiTheme="minorHAnsi"/>
          <w:b/>
          <w:color w:val="984806" w:themeColor="accent6" w:themeShade="80"/>
          <w:sz w:val="28"/>
        </w:rPr>
      </w:pPr>
      <w:r w:rsidRPr="00FA3B7C">
        <w:rPr>
          <w:rFonts w:asciiTheme="minorHAnsi" w:hAnsiTheme="minorHAnsi"/>
          <w:b/>
          <w:color w:val="984806" w:themeColor="accent6" w:themeShade="80"/>
          <w:sz w:val="28"/>
        </w:rPr>
        <w:t xml:space="preserve">Projet de gestion </w:t>
      </w:r>
      <w:r w:rsidR="0056362B">
        <w:rPr>
          <w:rFonts w:asciiTheme="minorHAnsi" w:hAnsiTheme="minorHAnsi"/>
          <w:b/>
          <w:color w:val="984806" w:themeColor="accent6" w:themeShade="80"/>
          <w:sz w:val="28"/>
        </w:rPr>
        <w:t>pastorale</w:t>
      </w:r>
      <w:r w:rsidRPr="00FA3B7C">
        <w:rPr>
          <w:rFonts w:asciiTheme="minorHAnsi" w:hAnsiTheme="minorHAnsi"/>
          <w:b/>
          <w:color w:val="984806" w:themeColor="accent6" w:themeShade="80"/>
          <w:sz w:val="28"/>
        </w:rPr>
        <w:t xml:space="preserve"> de milieux semi-naturels</w:t>
      </w:r>
    </w:p>
    <w:p w:rsidR="009F4F8D" w:rsidRPr="00FA3B7C" w:rsidRDefault="009F4F8D" w:rsidP="009F4F8D">
      <w:pPr>
        <w:jc w:val="center"/>
        <w:rPr>
          <w:rFonts w:asciiTheme="minorHAnsi" w:hAnsiTheme="minorHAnsi"/>
          <w:i/>
          <w:color w:val="984806" w:themeColor="accent6" w:themeShade="80"/>
        </w:rPr>
      </w:pPr>
      <w:r w:rsidRPr="00FA3B7C">
        <w:rPr>
          <w:rFonts w:asciiTheme="minorHAnsi" w:hAnsiTheme="minorHAnsi"/>
          <w:i/>
          <w:color w:val="984806" w:themeColor="accent6" w:themeShade="80"/>
        </w:rPr>
        <w:t>Note de réflexion du Conservatoire d’espaces naturels de l’Allier</w:t>
      </w:r>
      <w:r w:rsidR="00024D3A">
        <w:rPr>
          <w:rFonts w:asciiTheme="minorHAnsi" w:hAnsiTheme="minorHAnsi"/>
          <w:i/>
          <w:color w:val="984806" w:themeColor="accent6" w:themeShade="80"/>
        </w:rPr>
        <w:t xml:space="preserve"> (</w:t>
      </w:r>
      <w:r w:rsidRPr="00FA3B7C">
        <w:rPr>
          <w:rFonts w:asciiTheme="minorHAnsi" w:hAnsiTheme="minorHAnsi"/>
          <w:i/>
          <w:color w:val="984806" w:themeColor="accent6" w:themeShade="80"/>
        </w:rPr>
        <w:t>Version 1, du 1</w:t>
      </w:r>
      <w:r w:rsidR="00024D3A">
        <w:rPr>
          <w:rFonts w:asciiTheme="minorHAnsi" w:hAnsiTheme="minorHAnsi"/>
          <w:i/>
          <w:color w:val="984806" w:themeColor="accent6" w:themeShade="80"/>
        </w:rPr>
        <w:t>5</w:t>
      </w:r>
      <w:r w:rsidRPr="00FA3B7C">
        <w:rPr>
          <w:rFonts w:asciiTheme="minorHAnsi" w:hAnsiTheme="minorHAnsi"/>
          <w:i/>
          <w:color w:val="984806" w:themeColor="accent6" w:themeShade="80"/>
        </w:rPr>
        <w:t xml:space="preserve"> mars 2016</w:t>
      </w:r>
      <w:r w:rsidR="00024D3A">
        <w:rPr>
          <w:rFonts w:asciiTheme="minorHAnsi" w:hAnsiTheme="minorHAnsi"/>
          <w:i/>
          <w:color w:val="984806" w:themeColor="accent6" w:themeShade="80"/>
        </w:rPr>
        <w:t>)</w:t>
      </w:r>
    </w:p>
    <w:p w:rsidR="009F4F8D" w:rsidRDefault="009F4F8D" w:rsidP="009F4F8D">
      <w:pPr>
        <w:jc w:val="center"/>
        <w:rPr>
          <w:rFonts w:asciiTheme="minorHAnsi" w:hAnsiTheme="minorHAnsi"/>
        </w:rPr>
      </w:pPr>
    </w:p>
    <w:p w:rsidR="00D010E7" w:rsidRDefault="00D010E7" w:rsidP="00D010E7">
      <w:pPr>
        <w:pBdr>
          <w:top w:val="single" w:sz="4" w:space="1" w:color="auto"/>
          <w:left w:val="single" w:sz="4" w:space="4" w:color="auto"/>
          <w:bottom w:val="single" w:sz="4" w:space="1" w:color="auto"/>
          <w:right w:val="single" w:sz="4" w:space="4" w:color="auto"/>
        </w:pBdr>
        <w:shd w:val="clear" w:color="auto" w:fill="DDD9C3" w:themeFill="background2" w:themeFillShade="E6"/>
        <w:ind w:firstLine="0"/>
        <w:jc w:val="left"/>
        <w:rPr>
          <w:rFonts w:asciiTheme="minorHAnsi" w:hAnsiTheme="minorHAnsi"/>
        </w:rPr>
      </w:pPr>
      <w:r>
        <w:rPr>
          <w:rFonts w:asciiTheme="minorHAnsi" w:hAnsiTheme="minorHAnsi"/>
        </w:rPr>
        <w:t>C</w:t>
      </w:r>
      <w:r>
        <w:rPr>
          <w:rFonts w:asciiTheme="minorHAnsi" w:hAnsiTheme="minorHAnsi"/>
        </w:rPr>
        <w:t>ette note</w:t>
      </w:r>
      <w:r>
        <w:rPr>
          <w:rFonts w:asciiTheme="minorHAnsi" w:hAnsiTheme="minorHAnsi"/>
        </w:rPr>
        <w:t xml:space="preserve"> intègre des contributions</w:t>
      </w:r>
      <w:r>
        <w:rPr>
          <w:rFonts w:asciiTheme="minorHAnsi" w:hAnsiTheme="minorHAnsi"/>
        </w:rPr>
        <w:t> </w:t>
      </w:r>
      <w:r>
        <w:rPr>
          <w:rFonts w:asciiTheme="minorHAnsi" w:hAnsiTheme="minorHAnsi"/>
        </w:rPr>
        <w:t xml:space="preserve">du </w:t>
      </w:r>
      <w:r>
        <w:rPr>
          <w:rFonts w:asciiTheme="minorHAnsi" w:hAnsiTheme="minorHAnsi"/>
        </w:rPr>
        <w:t>:</w:t>
      </w:r>
    </w:p>
    <w:p w:rsidR="00D010E7" w:rsidRDefault="00D010E7" w:rsidP="00D010E7">
      <w:pPr>
        <w:pBdr>
          <w:top w:val="single" w:sz="4" w:space="1" w:color="auto"/>
          <w:left w:val="single" w:sz="4" w:space="4" w:color="auto"/>
          <w:bottom w:val="single" w:sz="4" w:space="1" w:color="auto"/>
          <w:right w:val="single" w:sz="4" w:space="4" w:color="auto"/>
        </w:pBdr>
        <w:shd w:val="clear" w:color="auto" w:fill="DDD9C3" w:themeFill="background2" w:themeFillShade="E6"/>
        <w:ind w:firstLine="0"/>
        <w:jc w:val="left"/>
        <w:rPr>
          <w:rFonts w:asciiTheme="minorHAnsi" w:hAnsiTheme="minorHAnsi"/>
        </w:rPr>
      </w:pPr>
      <w:r>
        <w:rPr>
          <w:rFonts w:asciiTheme="minorHAnsi" w:hAnsiTheme="minorHAnsi"/>
        </w:rPr>
        <w:t xml:space="preserve">- </w:t>
      </w:r>
      <w:r>
        <w:rPr>
          <w:rFonts w:asciiTheme="minorHAnsi" w:hAnsiTheme="minorHAnsi"/>
        </w:rPr>
        <w:t>CEN Allier</w:t>
      </w:r>
    </w:p>
    <w:p w:rsidR="00D010E7" w:rsidRDefault="00D010E7" w:rsidP="00D010E7">
      <w:pPr>
        <w:pBdr>
          <w:top w:val="single" w:sz="4" w:space="1" w:color="auto"/>
          <w:left w:val="single" w:sz="4" w:space="4" w:color="auto"/>
          <w:bottom w:val="single" w:sz="4" w:space="1" w:color="auto"/>
          <w:right w:val="single" w:sz="4" w:space="4" w:color="auto"/>
        </w:pBdr>
        <w:shd w:val="clear" w:color="auto" w:fill="DDD9C3" w:themeFill="background2" w:themeFillShade="E6"/>
        <w:ind w:firstLine="0"/>
        <w:jc w:val="left"/>
        <w:rPr>
          <w:rFonts w:asciiTheme="minorHAnsi" w:hAnsiTheme="minorHAnsi"/>
        </w:rPr>
      </w:pPr>
      <w:r>
        <w:rPr>
          <w:rFonts w:asciiTheme="minorHAnsi" w:hAnsiTheme="minorHAnsi"/>
        </w:rPr>
        <w:t xml:space="preserve">- </w:t>
      </w:r>
      <w:r w:rsidR="00FF30FC">
        <w:rPr>
          <w:rFonts w:asciiTheme="minorHAnsi" w:hAnsiTheme="minorHAnsi"/>
        </w:rPr>
        <w:t>PETR Pays de la vallée de Mo</w:t>
      </w:r>
      <w:r>
        <w:rPr>
          <w:rFonts w:asciiTheme="minorHAnsi" w:hAnsiTheme="minorHAnsi"/>
        </w:rPr>
        <w:t>ntluçon et du Cher</w:t>
      </w:r>
    </w:p>
    <w:p w:rsidR="00D010E7" w:rsidRDefault="00D010E7" w:rsidP="00D010E7">
      <w:pPr>
        <w:pBdr>
          <w:top w:val="single" w:sz="4" w:space="1" w:color="auto"/>
          <w:left w:val="single" w:sz="4" w:space="4" w:color="auto"/>
          <w:bottom w:val="single" w:sz="4" w:space="1" w:color="auto"/>
          <w:right w:val="single" w:sz="4" w:space="4" w:color="auto"/>
        </w:pBdr>
        <w:shd w:val="clear" w:color="auto" w:fill="DDD9C3" w:themeFill="background2" w:themeFillShade="E6"/>
        <w:ind w:firstLine="0"/>
        <w:jc w:val="left"/>
        <w:rPr>
          <w:rFonts w:asciiTheme="minorHAnsi" w:hAnsiTheme="minorHAnsi"/>
        </w:rPr>
      </w:pPr>
      <w:r>
        <w:rPr>
          <w:rFonts w:asciiTheme="minorHAnsi" w:hAnsiTheme="minorHAnsi"/>
        </w:rPr>
        <w:t xml:space="preserve">- Conseil régional d’Auvergne Rhône Alpes </w:t>
      </w:r>
      <w:r w:rsidRPr="00D010E7">
        <w:rPr>
          <w:rFonts w:asciiTheme="minorHAnsi" w:hAnsiTheme="minorHAnsi"/>
          <w:i/>
          <w:sz w:val="18"/>
        </w:rPr>
        <w:t>(E. SANSIAU)</w:t>
      </w:r>
      <w:r w:rsidRPr="00091071">
        <w:rPr>
          <w:rFonts w:asciiTheme="minorHAnsi" w:hAnsiTheme="minorHAnsi"/>
          <w:i/>
        </w:rPr>
        <w:t xml:space="preserve"> </w:t>
      </w:r>
    </w:p>
    <w:p w:rsidR="00D010E7" w:rsidRDefault="00D010E7" w:rsidP="009F4F8D">
      <w:pPr>
        <w:jc w:val="center"/>
        <w:rPr>
          <w:rFonts w:asciiTheme="minorHAnsi" w:hAnsiTheme="minorHAnsi"/>
        </w:rPr>
      </w:pPr>
    </w:p>
    <w:p w:rsidR="00D010E7" w:rsidRPr="00977F63" w:rsidRDefault="00D010E7" w:rsidP="009F4F8D">
      <w:pPr>
        <w:jc w:val="center"/>
        <w:rPr>
          <w:rFonts w:asciiTheme="minorHAnsi" w:hAnsiTheme="minorHAnsi"/>
        </w:rPr>
      </w:pPr>
    </w:p>
    <w:p w:rsidR="009F4F8D" w:rsidRPr="00FC7070" w:rsidRDefault="009F4F8D" w:rsidP="00A046D3">
      <w:pPr>
        <w:pStyle w:val="Titre1"/>
      </w:pPr>
      <w:r w:rsidRPr="00FC7070">
        <w:t xml:space="preserve">Contexte </w:t>
      </w:r>
      <w:r w:rsidR="00ED37E4" w:rsidRPr="00FC7070">
        <w:t xml:space="preserve">général </w:t>
      </w:r>
      <w:r w:rsidRPr="00FC7070">
        <w:t xml:space="preserve">synthétique : </w:t>
      </w:r>
    </w:p>
    <w:p w:rsidR="009F4F8D" w:rsidRPr="00977F63" w:rsidRDefault="009F4F8D" w:rsidP="009F4F8D">
      <w:pPr>
        <w:jc w:val="left"/>
        <w:rPr>
          <w:rFonts w:asciiTheme="minorHAnsi" w:hAnsiTheme="minorHAnsi"/>
        </w:rPr>
      </w:pPr>
    </w:p>
    <w:p w:rsidR="00E56931" w:rsidRPr="00885EED" w:rsidRDefault="009F4F8D" w:rsidP="003B0447">
      <w:pPr>
        <w:rPr>
          <w:rFonts w:asciiTheme="minorHAnsi" w:hAnsiTheme="minorHAnsi"/>
        </w:rPr>
      </w:pPr>
      <w:r w:rsidRPr="00977F63">
        <w:rPr>
          <w:rFonts w:asciiTheme="minorHAnsi" w:hAnsiTheme="minorHAnsi"/>
        </w:rPr>
        <w:t xml:space="preserve">Une grande variété de milieux naturels </w:t>
      </w:r>
      <w:r w:rsidR="00E03152">
        <w:rPr>
          <w:rFonts w:asciiTheme="minorHAnsi" w:hAnsiTheme="minorHAnsi"/>
        </w:rPr>
        <w:t>intègre u</w:t>
      </w:r>
      <w:r w:rsidRPr="00977F63">
        <w:rPr>
          <w:rFonts w:asciiTheme="minorHAnsi" w:hAnsiTheme="minorHAnsi"/>
        </w:rPr>
        <w:t xml:space="preserve">ne </w:t>
      </w:r>
      <w:r w:rsidR="00977F63" w:rsidRPr="00977F63">
        <w:rPr>
          <w:rFonts w:asciiTheme="minorHAnsi" w:hAnsiTheme="minorHAnsi"/>
        </w:rPr>
        <w:t xml:space="preserve">strate herbacée, plus ou moins </w:t>
      </w:r>
      <w:r w:rsidR="00977F63">
        <w:rPr>
          <w:rFonts w:asciiTheme="minorHAnsi" w:hAnsiTheme="minorHAnsi"/>
        </w:rPr>
        <w:t xml:space="preserve">développée spatialement </w:t>
      </w:r>
      <w:r w:rsidR="00977F63" w:rsidRPr="00977F63">
        <w:rPr>
          <w:rFonts w:asciiTheme="minorHAnsi" w:hAnsiTheme="minorHAnsi"/>
          <w:i/>
        </w:rPr>
        <w:t>(recouvrement total ou partiel du sol, …)</w:t>
      </w:r>
      <w:r w:rsidR="00977F63">
        <w:rPr>
          <w:rFonts w:asciiTheme="minorHAnsi" w:hAnsiTheme="minorHAnsi"/>
        </w:rPr>
        <w:t xml:space="preserve">, plus ou moins </w:t>
      </w:r>
      <w:r w:rsidR="00977F63" w:rsidRPr="00977F63">
        <w:rPr>
          <w:rFonts w:asciiTheme="minorHAnsi" w:hAnsiTheme="minorHAnsi"/>
        </w:rPr>
        <w:t xml:space="preserve">riche </w:t>
      </w:r>
      <w:r w:rsidR="00977F63" w:rsidRPr="00977F63">
        <w:rPr>
          <w:rFonts w:asciiTheme="minorHAnsi" w:hAnsiTheme="minorHAnsi"/>
          <w:i/>
        </w:rPr>
        <w:t>(nombre d’espèces floristiques constituant le couvert)</w:t>
      </w:r>
      <w:r w:rsidR="00977F63" w:rsidRPr="00977F63">
        <w:rPr>
          <w:rFonts w:asciiTheme="minorHAnsi" w:hAnsiTheme="minorHAnsi"/>
        </w:rPr>
        <w:t xml:space="preserve"> et plus ou moins évoluée </w:t>
      </w:r>
      <w:r w:rsidR="00977F63" w:rsidRPr="00977F63">
        <w:rPr>
          <w:rFonts w:asciiTheme="minorHAnsi" w:hAnsiTheme="minorHAnsi"/>
          <w:i/>
        </w:rPr>
        <w:t>(</w:t>
      </w:r>
      <w:r w:rsidR="00BB7AAD">
        <w:rPr>
          <w:rFonts w:asciiTheme="minorHAnsi" w:hAnsiTheme="minorHAnsi"/>
          <w:i/>
        </w:rPr>
        <w:t xml:space="preserve">début « d’enherbement » de terres à nues ou </w:t>
      </w:r>
      <w:r w:rsidR="00E03152">
        <w:rPr>
          <w:rFonts w:asciiTheme="minorHAnsi" w:hAnsiTheme="minorHAnsi"/>
          <w:i/>
        </w:rPr>
        <w:t xml:space="preserve">strate </w:t>
      </w:r>
      <w:r w:rsidR="00BB7AAD">
        <w:rPr>
          <w:rFonts w:asciiTheme="minorHAnsi" w:hAnsiTheme="minorHAnsi"/>
          <w:i/>
        </w:rPr>
        <w:t>herbacée</w:t>
      </w:r>
      <w:r w:rsidR="00E03152">
        <w:rPr>
          <w:rFonts w:asciiTheme="minorHAnsi" w:hAnsiTheme="minorHAnsi"/>
          <w:i/>
        </w:rPr>
        <w:t xml:space="preserve"> colonisée par des espèces d’arbustes et d’arbres</w:t>
      </w:r>
      <w:r w:rsidR="00BB7AAD" w:rsidRPr="00BB7AAD">
        <w:rPr>
          <w:rFonts w:asciiTheme="minorHAnsi" w:hAnsiTheme="minorHAnsi"/>
          <w:i/>
        </w:rPr>
        <w:t xml:space="preserve"> </w:t>
      </w:r>
      <w:r w:rsidR="00BB7AAD">
        <w:rPr>
          <w:rFonts w:asciiTheme="minorHAnsi" w:hAnsiTheme="minorHAnsi"/>
          <w:i/>
        </w:rPr>
        <w:t xml:space="preserve">et donc en voie </w:t>
      </w:r>
      <w:r w:rsidR="00BB7AAD" w:rsidRPr="00B22CC6">
        <w:rPr>
          <w:rFonts w:asciiTheme="minorHAnsi" w:hAnsiTheme="minorHAnsi"/>
          <w:i/>
        </w:rPr>
        <w:t>d’</w:t>
      </w:r>
      <w:proofErr w:type="spellStart"/>
      <w:r w:rsidR="00BB7AAD" w:rsidRPr="00B22CC6">
        <w:rPr>
          <w:rFonts w:asciiTheme="minorHAnsi" w:hAnsiTheme="minorHAnsi"/>
          <w:i/>
        </w:rPr>
        <w:t>ourléfication</w:t>
      </w:r>
      <w:proofErr w:type="spellEnd"/>
      <w:r w:rsidR="00E56931">
        <w:rPr>
          <w:rFonts w:asciiTheme="minorHAnsi" w:hAnsiTheme="minorHAnsi"/>
          <w:i/>
        </w:rPr>
        <w:t xml:space="preserve">). </w:t>
      </w:r>
      <w:r w:rsidR="00E56931" w:rsidRPr="00E56931">
        <w:rPr>
          <w:rFonts w:asciiTheme="minorHAnsi" w:hAnsiTheme="minorHAnsi"/>
        </w:rPr>
        <w:t xml:space="preserve">Ces différents paramètres sont voués à évoluer dans le temps, en réponse à </w:t>
      </w:r>
      <w:r w:rsidR="00BB7AAD">
        <w:rPr>
          <w:rFonts w:asciiTheme="minorHAnsi" w:hAnsiTheme="minorHAnsi"/>
        </w:rPr>
        <w:t xml:space="preserve">différents processus écologiques </w:t>
      </w:r>
      <w:r w:rsidR="00BB7AAD" w:rsidRPr="003B0447">
        <w:rPr>
          <w:rFonts w:asciiTheme="minorHAnsi" w:hAnsiTheme="minorHAnsi"/>
          <w:i/>
        </w:rPr>
        <w:t>(</w:t>
      </w:r>
      <w:r w:rsidR="00E56931" w:rsidRPr="003B0447">
        <w:rPr>
          <w:rFonts w:asciiTheme="minorHAnsi" w:hAnsiTheme="minorHAnsi"/>
          <w:i/>
        </w:rPr>
        <w:t xml:space="preserve">dynamique de </w:t>
      </w:r>
      <w:r w:rsidR="00FC779A">
        <w:rPr>
          <w:rFonts w:asciiTheme="minorHAnsi" w:hAnsiTheme="minorHAnsi"/>
          <w:i/>
        </w:rPr>
        <w:t xml:space="preserve">la </w:t>
      </w:r>
      <w:r w:rsidR="00E56931" w:rsidRPr="003B0447">
        <w:rPr>
          <w:rFonts w:asciiTheme="minorHAnsi" w:hAnsiTheme="minorHAnsi"/>
          <w:i/>
        </w:rPr>
        <w:t>végétation</w:t>
      </w:r>
      <w:r w:rsidR="00BB7AAD" w:rsidRPr="003B0447">
        <w:rPr>
          <w:rFonts w:asciiTheme="minorHAnsi" w:hAnsiTheme="minorHAnsi"/>
          <w:i/>
        </w:rPr>
        <w:t>, dispersion d’espèces</w:t>
      </w:r>
      <w:r w:rsidR="003B0447" w:rsidRPr="003B0447">
        <w:rPr>
          <w:rFonts w:asciiTheme="minorHAnsi" w:hAnsiTheme="minorHAnsi"/>
          <w:i/>
        </w:rPr>
        <w:t>, ...)</w:t>
      </w:r>
      <w:r w:rsidR="003B0447">
        <w:rPr>
          <w:rFonts w:asciiTheme="minorHAnsi" w:hAnsiTheme="minorHAnsi"/>
        </w:rPr>
        <w:t xml:space="preserve">. L’expression de ces processus peut cependant être freinée ou stoppée, par différentes </w:t>
      </w:r>
      <w:r w:rsidR="00977F63" w:rsidRPr="00E56931">
        <w:rPr>
          <w:rFonts w:asciiTheme="minorHAnsi" w:hAnsiTheme="minorHAnsi"/>
        </w:rPr>
        <w:t>« perturbation</w:t>
      </w:r>
      <w:r w:rsidR="00E56931" w:rsidRPr="00E56931">
        <w:rPr>
          <w:rFonts w:asciiTheme="minorHAnsi" w:hAnsiTheme="minorHAnsi"/>
        </w:rPr>
        <w:t>s</w:t>
      </w:r>
      <w:r w:rsidR="00977F63" w:rsidRPr="00E56931">
        <w:rPr>
          <w:rFonts w:asciiTheme="minorHAnsi" w:hAnsiTheme="minorHAnsi"/>
        </w:rPr>
        <w:t> »</w:t>
      </w:r>
      <w:r w:rsidR="00E56931">
        <w:rPr>
          <w:rFonts w:asciiTheme="minorHAnsi" w:hAnsiTheme="minorHAnsi"/>
        </w:rPr>
        <w:t>.</w:t>
      </w:r>
      <w:r w:rsidR="00BB7AAD">
        <w:rPr>
          <w:rFonts w:asciiTheme="minorHAnsi" w:hAnsiTheme="minorHAnsi"/>
        </w:rPr>
        <w:t xml:space="preserve"> </w:t>
      </w:r>
      <w:r w:rsidR="00E56931">
        <w:rPr>
          <w:rFonts w:asciiTheme="minorHAnsi" w:hAnsiTheme="minorHAnsi"/>
        </w:rPr>
        <w:t>Pour exemple, l</w:t>
      </w:r>
      <w:r w:rsidR="00E56931" w:rsidRPr="00E56931">
        <w:rPr>
          <w:rFonts w:asciiTheme="minorHAnsi" w:hAnsiTheme="minorHAnsi"/>
        </w:rPr>
        <w:t xml:space="preserve">es prairies ne sont stables dans le temps que du fait de la répétition de pratiques de gestion agricole </w:t>
      </w:r>
      <w:r w:rsidR="00E56931" w:rsidRPr="00E56931">
        <w:rPr>
          <w:rFonts w:asciiTheme="minorHAnsi" w:hAnsiTheme="minorHAnsi"/>
          <w:i/>
        </w:rPr>
        <w:t>(fauche, pâturage, …)</w:t>
      </w:r>
      <w:r w:rsidR="00E56931" w:rsidRPr="00E56931">
        <w:rPr>
          <w:rFonts w:asciiTheme="minorHAnsi" w:hAnsiTheme="minorHAnsi"/>
        </w:rPr>
        <w:t>. En arrêtant ces interventions, les prairies évolueraient progressivement, pour devenir des forêts.</w:t>
      </w:r>
      <w:r w:rsidR="003B0447">
        <w:rPr>
          <w:rFonts w:asciiTheme="minorHAnsi" w:hAnsiTheme="minorHAnsi"/>
        </w:rPr>
        <w:t xml:space="preserve"> Mais c</w:t>
      </w:r>
      <w:r w:rsidR="00BB7AAD">
        <w:rPr>
          <w:rFonts w:asciiTheme="minorHAnsi" w:hAnsiTheme="minorHAnsi"/>
        </w:rPr>
        <w:t xml:space="preserve">es milieux ne se limitent pas aux prairies de nos campagnes. Il peut s’agir de boisements </w:t>
      </w:r>
      <w:r w:rsidR="00BB7AAD" w:rsidRPr="00BB7AAD">
        <w:rPr>
          <w:rFonts w:asciiTheme="minorHAnsi" w:hAnsiTheme="minorHAnsi"/>
          <w:i/>
        </w:rPr>
        <w:t xml:space="preserve">(sous-bois plus ou moins </w:t>
      </w:r>
      <w:r w:rsidR="003B0447">
        <w:rPr>
          <w:rFonts w:asciiTheme="minorHAnsi" w:hAnsiTheme="minorHAnsi"/>
          <w:i/>
        </w:rPr>
        <w:t>« </w:t>
      </w:r>
      <w:r w:rsidR="00BB7AAD" w:rsidRPr="00BB7AAD">
        <w:rPr>
          <w:rFonts w:asciiTheme="minorHAnsi" w:hAnsiTheme="minorHAnsi"/>
          <w:i/>
        </w:rPr>
        <w:t>ouvert</w:t>
      </w:r>
      <w:r w:rsidR="00097789">
        <w:rPr>
          <w:rFonts w:asciiTheme="minorHAnsi" w:hAnsiTheme="minorHAnsi"/>
          <w:i/>
        </w:rPr>
        <w:t>s</w:t>
      </w:r>
      <w:r w:rsidR="00BB7AAD" w:rsidRPr="00BB7AAD">
        <w:rPr>
          <w:rFonts w:asciiTheme="minorHAnsi" w:hAnsiTheme="minorHAnsi"/>
          <w:i/>
        </w:rPr>
        <w:t> », …)</w:t>
      </w:r>
      <w:r w:rsidR="00BB7AAD">
        <w:rPr>
          <w:rFonts w:asciiTheme="minorHAnsi" w:hAnsiTheme="minorHAnsi"/>
        </w:rPr>
        <w:t>, de berges de rivières, de friches industrielles, de parcs urbains, …</w:t>
      </w:r>
      <w:r w:rsidR="003B0447">
        <w:rPr>
          <w:rFonts w:asciiTheme="minorHAnsi" w:hAnsiTheme="minorHAnsi"/>
        </w:rPr>
        <w:t xml:space="preserve"> C</w:t>
      </w:r>
      <w:r w:rsidR="00E56931" w:rsidRPr="00885EED">
        <w:rPr>
          <w:rFonts w:asciiTheme="minorHAnsi" w:hAnsiTheme="minorHAnsi"/>
        </w:rPr>
        <w:t xml:space="preserve">es milieux peuvent </w:t>
      </w:r>
      <w:r w:rsidR="003B0447">
        <w:rPr>
          <w:rFonts w:asciiTheme="minorHAnsi" w:hAnsiTheme="minorHAnsi"/>
        </w:rPr>
        <w:t xml:space="preserve">donc </w:t>
      </w:r>
      <w:r w:rsidR="00E56931" w:rsidRPr="00885EED">
        <w:rPr>
          <w:rFonts w:asciiTheme="minorHAnsi" w:hAnsiTheme="minorHAnsi"/>
        </w:rPr>
        <w:t>avoir des niveaux de naturalité</w:t>
      </w:r>
      <w:r w:rsidR="00885EED" w:rsidRPr="00885EED">
        <w:rPr>
          <w:rFonts w:asciiTheme="minorHAnsi" w:hAnsiTheme="minorHAnsi"/>
        </w:rPr>
        <w:t xml:space="preserve"> très variables, </w:t>
      </w:r>
      <w:r w:rsidR="00885EED">
        <w:rPr>
          <w:rFonts w:asciiTheme="minorHAnsi" w:hAnsiTheme="minorHAnsi"/>
        </w:rPr>
        <w:t xml:space="preserve">passant de milieux très artificialisés </w:t>
      </w:r>
      <w:r w:rsidR="00885EED" w:rsidRPr="00885EED">
        <w:rPr>
          <w:rFonts w:asciiTheme="minorHAnsi" w:hAnsiTheme="minorHAnsi"/>
          <w:i/>
        </w:rPr>
        <w:t>(accotements de voie ferroviaire, …)</w:t>
      </w:r>
      <w:r w:rsidR="00885EED">
        <w:rPr>
          <w:rFonts w:asciiTheme="minorHAnsi" w:hAnsiTheme="minorHAnsi"/>
        </w:rPr>
        <w:t xml:space="preserve"> à des milieux </w:t>
      </w:r>
      <w:r w:rsidR="003B0447">
        <w:rPr>
          <w:rFonts w:asciiTheme="minorHAnsi" w:hAnsiTheme="minorHAnsi"/>
        </w:rPr>
        <w:t xml:space="preserve">de haute naturalité, </w:t>
      </w:r>
      <w:r w:rsidR="00885EED">
        <w:rPr>
          <w:rFonts w:asciiTheme="minorHAnsi" w:hAnsiTheme="minorHAnsi"/>
        </w:rPr>
        <w:t xml:space="preserve">pour lesquels les processus écologiques ne sont pas perturbés depuis de nombreuses années </w:t>
      </w:r>
      <w:r w:rsidR="00885EED" w:rsidRPr="00885EED">
        <w:rPr>
          <w:rFonts w:asciiTheme="minorHAnsi" w:hAnsiTheme="minorHAnsi"/>
          <w:i/>
        </w:rPr>
        <w:t>(gorges du Cher, …)</w:t>
      </w:r>
    </w:p>
    <w:p w:rsidR="00E56931" w:rsidRDefault="00E56931" w:rsidP="00E56931">
      <w:pPr>
        <w:ind w:firstLine="0"/>
        <w:rPr>
          <w:rFonts w:asciiTheme="minorHAnsi" w:hAnsiTheme="minorHAnsi"/>
          <w:i/>
        </w:rPr>
      </w:pPr>
    </w:p>
    <w:p w:rsidR="00F56896" w:rsidRDefault="003B0447" w:rsidP="00977F63">
      <w:pPr>
        <w:rPr>
          <w:rFonts w:asciiTheme="minorHAnsi" w:hAnsiTheme="minorHAnsi"/>
        </w:rPr>
      </w:pPr>
      <w:r>
        <w:rPr>
          <w:rFonts w:asciiTheme="minorHAnsi" w:hAnsiTheme="minorHAnsi"/>
        </w:rPr>
        <w:t>Comme tout territoire, l</w:t>
      </w:r>
      <w:r w:rsidR="009F4F8D" w:rsidRPr="00977F63">
        <w:rPr>
          <w:rFonts w:asciiTheme="minorHAnsi" w:hAnsiTheme="minorHAnsi"/>
        </w:rPr>
        <w:t xml:space="preserve">e Pays de la vallée de Montluçon et du Cher </w:t>
      </w:r>
      <w:r>
        <w:rPr>
          <w:rFonts w:asciiTheme="minorHAnsi" w:hAnsiTheme="minorHAnsi"/>
        </w:rPr>
        <w:t xml:space="preserve">intègre une multitude de ces milieux naturels. </w:t>
      </w:r>
      <w:r w:rsidR="00F56896">
        <w:rPr>
          <w:rFonts w:asciiTheme="minorHAnsi" w:hAnsiTheme="minorHAnsi"/>
        </w:rPr>
        <w:t xml:space="preserve">Grossièrement, nous pouvons </w:t>
      </w:r>
      <w:r w:rsidR="00EA1CD8">
        <w:rPr>
          <w:rFonts w:asciiTheme="minorHAnsi" w:hAnsiTheme="minorHAnsi"/>
        </w:rPr>
        <w:t>distinguer 3</w:t>
      </w:r>
      <w:r w:rsidR="00F56896">
        <w:rPr>
          <w:rFonts w:asciiTheme="minorHAnsi" w:hAnsiTheme="minorHAnsi"/>
        </w:rPr>
        <w:t xml:space="preserve"> finalités de gestion de ces milieux herbacés</w:t>
      </w:r>
      <w:r w:rsidR="00EA1CD8">
        <w:rPr>
          <w:rFonts w:asciiTheme="minorHAnsi" w:hAnsiTheme="minorHAnsi"/>
        </w:rPr>
        <w:t>, souvent interconnectées</w:t>
      </w:r>
      <w:r w:rsidR="00F56896">
        <w:rPr>
          <w:rFonts w:asciiTheme="minorHAnsi" w:hAnsiTheme="minorHAnsi"/>
        </w:rPr>
        <w:t> :</w:t>
      </w:r>
    </w:p>
    <w:p w:rsidR="00F56896" w:rsidRPr="00FC779A" w:rsidRDefault="00FC779A" w:rsidP="00F56896">
      <w:pPr>
        <w:pStyle w:val="Paragraphedeliste"/>
        <w:numPr>
          <w:ilvl w:val="0"/>
          <w:numId w:val="5"/>
        </w:numPr>
        <w:rPr>
          <w:rFonts w:asciiTheme="minorHAnsi" w:hAnsiTheme="minorHAnsi"/>
          <w:i/>
        </w:rPr>
      </w:pPr>
      <w:r>
        <w:rPr>
          <w:rFonts w:asciiTheme="minorHAnsi" w:hAnsiTheme="minorHAnsi"/>
        </w:rPr>
        <w:t>c</w:t>
      </w:r>
      <w:r w:rsidR="00F56896">
        <w:rPr>
          <w:rFonts w:asciiTheme="minorHAnsi" w:hAnsiTheme="minorHAnsi"/>
        </w:rPr>
        <w:t>e</w:t>
      </w:r>
      <w:r>
        <w:rPr>
          <w:rFonts w:asciiTheme="minorHAnsi" w:hAnsiTheme="minorHAnsi"/>
        </w:rPr>
        <w:t xml:space="preserve">lle </w:t>
      </w:r>
      <w:r w:rsidR="00F56896">
        <w:rPr>
          <w:rFonts w:asciiTheme="minorHAnsi" w:hAnsiTheme="minorHAnsi"/>
        </w:rPr>
        <w:t>voué</w:t>
      </w:r>
      <w:r>
        <w:rPr>
          <w:rFonts w:asciiTheme="minorHAnsi" w:hAnsiTheme="minorHAnsi"/>
        </w:rPr>
        <w:t>e</w:t>
      </w:r>
      <w:r w:rsidR="00F56896">
        <w:rPr>
          <w:rFonts w:asciiTheme="minorHAnsi" w:hAnsiTheme="minorHAnsi"/>
        </w:rPr>
        <w:t xml:space="preserve"> à répondre à </w:t>
      </w:r>
      <w:r w:rsidR="003B0447" w:rsidRPr="00F56896">
        <w:rPr>
          <w:rFonts w:asciiTheme="minorHAnsi" w:hAnsiTheme="minorHAnsi"/>
        </w:rPr>
        <w:t>un</w:t>
      </w:r>
      <w:r w:rsidR="00F56896">
        <w:rPr>
          <w:rFonts w:asciiTheme="minorHAnsi" w:hAnsiTheme="minorHAnsi"/>
        </w:rPr>
        <w:t xml:space="preserve">e attente </w:t>
      </w:r>
      <w:r w:rsidR="003B0447" w:rsidRPr="00F56896">
        <w:rPr>
          <w:rFonts w:asciiTheme="minorHAnsi" w:hAnsiTheme="minorHAnsi"/>
        </w:rPr>
        <w:t>économique</w:t>
      </w:r>
      <w:r w:rsidR="00F56896">
        <w:rPr>
          <w:rFonts w:asciiTheme="minorHAnsi" w:hAnsiTheme="minorHAnsi"/>
        </w:rPr>
        <w:t xml:space="preserve"> </w:t>
      </w:r>
      <w:r w:rsidR="00F56896" w:rsidRPr="00FC779A">
        <w:rPr>
          <w:rFonts w:asciiTheme="minorHAnsi" w:hAnsiTheme="minorHAnsi"/>
          <w:i/>
        </w:rPr>
        <w:t>(</w:t>
      </w:r>
      <w:r w:rsidR="003B0447" w:rsidRPr="00FC779A">
        <w:rPr>
          <w:rFonts w:asciiTheme="minorHAnsi" w:hAnsiTheme="minorHAnsi"/>
          <w:i/>
        </w:rPr>
        <w:t>exploitation agricole</w:t>
      </w:r>
      <w:r w:rsidR="00F56896" w:rsidRPr="00FC779A">
        <w:rPr>
          <w:rFonts w:asciiTheme="minorHAnsi" w:hAnsiTheme="minorHAnsi"/>
          <w:i/>
        </w:rPr>
        <w:t>, …)</w:t>
      </w:r>
    </w:p>
    <w:p w:rsidR="003B0447" w:rsidRDefault="00FC779A" w:rsidP="00F56896">
      <w:pPr>
        <w:pStyle w:val="Paragraphedeliste"/>
        <w:numPr>
          <w:ilvl w:val="0"/>
          <w:numId w:val="5"/>
        </w:numPr>
        <w:rPr>
          <w:rFonts w:asciiTheme="minorHAnsi" w:hAnsiTheme="minorHAnsi"/>
        </w:rPr>
      </w:pPr>
      <w:r>
        <w:rPr>
          <w:rFonts w:asciiTheme="minorHAnsi" w:hAnsiTheme="minorHAnsi"/>
        </w:rPr>
        <w:t>c</w:t>
      </w:r>
      <w:r w:rsidR="00F56896">
        <w:rPr>
          <w:rFonts w:asciiTheme="minorHAnsi" w:hAnsiTheme="minorHAnsi"/>
        </w:rPr>
        <w:t>e</w:t>
      </w:r>
      <w:r>
        <w:rPr>
          <w:rFonts w:asciiTheme="minorHAnsi" w:hAnsiTheme="minorHAnsi"/>
        </w:rPr>
        <w:t xml:space="preserve">lle </w:t>
      </w:r>
      <w:r w:rsidR="00F56896">
        <w:rPr>
          <w:rFonts w:asciiTheme="minorHAnsi" w:hAnsiTheme="minorHAnsi"/>
        </w:rPr>
        <w:t>voué</w:t>
      </w:r>
      <w:r>
        <w:rPr>
          <w:rFonts w:asciiTheme="minorHAnsi" w:hAnsiTheme="minorHAnsi"/>
        </w:rPr>
        <w:t>e</w:t>
      </w:r>
      <w:r w:rsidR="00F56896">
        <w:rPr>
          <w:rFonts w:asciiTheme="minorHAnsi" w:hAnsiTheme="minorHAnsi"/>
        </w:rPr>
        <w:t xml:space="preserve"> à répondre </w:t>
      </w:r>
      <w:r w:rsidR="003B0447" w:rsidRPr="00F56896">
        <w:rPr>
          <w:rFonts w:asciiTheme="minorHAnsi" w:hAnsiTheme="minorHAnsi"/>
        </w:rPr>
        <w:t xml:space="preserve">à une attente sociale, individuelle </w:t>
      </w:r>
      <w:r w:rsidR="003B0447" w:rsidRPr="00F56896">
        <w:rPr>
          <w:rFonts w:asciiTheme="minorHAnsi" w:hAnsiTheme="minorHAnsi"/>
          <w:i/>
        </w:rPr>
        <w:t>(pelouses d’habitations, …)</w:t>
      </w:r>
      <w:r w:rsidR="003B0447" w:rsidRPr="00F56896">
        <w:rPr>
          <w:rFonts w:asciiTheme="minorHAnsi" w:hAnsiTheme="minorHAnsi"/>
        </w:rPr>
        <w:t xml:space="preserve"> ou collective </w:t>
      </w:r>
      <w:r w:rsidR="003B0447" w:rsidRPr="00F56896">
        <w:rPr>
          <w:rFonts w:asciiTheme="minorHAnsi" w:hAnsiTheme="minorHAnsi"/>
          <w:i/>
        </w:rPr>
        <w:t>(parcs urbains, stades …)</w:t>
      </w:r>
    </w:p>
    <w:p w:rsidR="003A1E80" w:rsidRDefault="00FC779A" w:rsidP="003A1E80">
      <w:pPr>
        <w:pStyle w:val="Paragraphedeliste"/>
        <w:numPr>
          <w:ilvl w:val="0"/>
          <w:numId w:val="5"/>
        </w:numPr>
        <w:rPr>
          <w:rFonts w:asciiTheme="minorHAnsi" w:hAnsiTheme="minorHAnsi"/>
        </w:rPr>
      </w:pPr>
      <w:r>
        <w:rPr>
          <w:rFonts w:asciiTheme="minorHAnsi" w:hAnsiTheme="minorHAnsi"/>
        </w:rPr>
        <w:t>c</w:t>
      </w:r>
      <w:r w:rsidR="00EA1CD8" w:rsidRPr="00EA1CD8">
        <w:rPr>
          <w:rFonts w:asciiTheme="minorHAnsi" w:hAnsiTheme="minorHAnsi"/>
        </w:rPr>
        <w:t>e</w:t>
      </w:r>
      <w:r>
        <w:rPr>
          <w:rFonts w:asciiTheme="minorHAnsi" w:hAnsiTheme="minorHAnsi"/>
        </w:rPr>
        <w:t xml:space="preserve">lle </w:t>
      </w:r>
      <w:r w:rsidR="00EA1CD8" w:rsidRPr="00EA1CD8">
        <w:rPr>
          <w:rFonts w:asciiTheme="minorHAnsi" w:hAnsiTheme="minorHAnsi"/>
        </w:rPr>
        <w:t>voué</w:t>
      </w:r>
      <w:r>
        <w:rPr>
          <w:rFonts w:asciiTheme="minorHAnsi" w:hAnsiTheme="minorHAnsi"/>
        </w:rPr>
        <w:t>e</w:t>
      </w:r>
      <w:r w:rsidR="00EA1CD8" w:rsidRPr="00EA1CD8">
        <w:rPr>
          <w:rFonts w:asciiTheme="minorHAnsi" w:hAnsiTheme="minorHAnsi"/>
        </w:rPr>
        <w:t xml:space="preserve"> à </w:t>
      </w:r>
      <w:r>
        <w:rPr>
          <w:rFonts w:asciiTheme="minorHAnsi" w:hAnsiTheme="minorHAnsi"/>
        </w:rPr>
        <w:t xml:space="preserve">répondre à </w:t>
      </w:r>
      <w:r w:rsidR="00EA1CD8" w:rsidRPr="00EA1CD8">
        <w:rPr>
          <w:rFonts w:asciiTheme="minorHAnsi" w:hAnsiTheme="minorHAnsi"/>
        </w:rPr>
        <w:t xml:space="preserve">une attente environnementale, avec </w:t>
      </w:r>
      <w:r w:rsidR="003A1E80" w:rsidRPr="00EA1CD8">
        <w:rPr>
          <w:rFonts w:asciiTheme="minorHAnsi" w:hAnsiTheme="minorHAnsi"/>
        </w:rPr>
        <w:t xml:space="preserve">la gestion dite conservatoire </w:t>
      </w:r>
      <w:r w:rsidR="00EA1CD8">
        <w:rPr>
          <w:rFonts w:asciiTheme="minorHAnsi" w:hAnsiTheme="minorHAnsi"/>
        </w:rPr>
        <w:t xml:space="preserve">destinée préserver notre </w:t>
      </w:r>
      <w:r w:rsidR="003A1E80" w:rsidRPr="00EA1CD8">
        <w:rPr>
          <w:rFonts w:asciiTheme="minorHAnsi" w:hAnsiTheme="minorHAnsi"/>
        </w:rPr>
        <w:t>patrimoine naturel.</w:t>
      </w:r>
    </w:p>
    <w:p w:rsidR="00EA1CD8" w:rsidRDefault="00EA1CD8" w:rsidP="00EA1CD8">
      <w:pPr>
        <w:ind w:firstLine="0"/>
        <w:rPr>
          <w:rFonts w:asciiTheme="minorHAnsi" w:hAnsiTheme="minorHAnsi"/>
        </w:rPr>
      </w:pPr>
    </w:p>
    <w:p w:rsidR="003A1E80" w:rsidRDefault="00EA1CD8" w:rsidP="00587A16">
      <w:pPr>
        <w:rPr>
          <w:rFonts w:asciiTheme="minorHAnsi" w:hAnsiTheme="minorHAnsi"/>
        </w:rPr>
      </w:pPr>
      <w:r>
        <w:rPr>
          <w:rFonts w:asciiTheme="minorHAnsi" w:hAnsiTheme="minorHAnsi"/>
        </w:rPr>
        <w:t>Cette catégorisation selon le tryptique du développement durable est néanmoins réductrice</w:t>
      </w:r>
      <w:r w:rsidR="003A1E80">
        <w:rPr>
          <w:rFonts w:asciiTheme="minorHAnsi" w:hAnsiTheme="minorHAnsi"/>
        </w:rPr>
        <w:t>, nombre de milieux herbacés répond</w:t>
      </w:r>
      <w:r>
        <w:rPr>
          <w:rFonts w:asciiTheme="minorHAnsi" w:hAnsiTheme="minorHAnsi"/>
        </w:rPr>
        <w:t>a</w:t>
      </w:r>
      <w:r w:rsidR="003A1E80">
        <w:rPr>
          <w:rFonts w:asciiTheme="minorHAnsi" w:hAnsiTheme="minorHAnsi"/>
        </w:rPr>
        <w:t xml:space="preserve">nt à d’autres cas de figure </w:t>
      </w:r>
      <w:r w:rsidR="003A1E80" w:rsidRPr="003A1E80">
        <w:rPr>
          <w:rFonts w:asciiTheme="minorHAnsi" w:hAnsiTheme="minorHAnsi"/>
          <w:i/>
        </w:rPr>
        <w:t>(milieux connexes d’infrastructures, …)</w:t>
      </w:r>
      <w:r w:rsidR="003A1E80">
        <w:rPr>
          <w:rFonts w:asciiTheme="minorHAnsi" w:hAnsiTheme="minorHAnsi"/>
        </w:rPr>
        <w:t xml:space="preserve">.  </w:t>
      </w:r>
      <w:r w:rsidR="00587A16">
        <w:rPr>
          <w:rFonts w:asciiTheme="minorHAnsi" w:hAnsiTheme="minorHAnsi"/>
        </w:rPr>
        <w:t xml:space="preserve">De plus, nombre de ces milieux ne bénéficient d’aucune gestion, de manière volontaire ou </w:t>
      </w:r>
      <w:r w:rsidR="00F350BB">
        <w:rPr>
          <w:rFonts w:asciiTheme="minorHAnsi" w:hAnsiTheme="minorHAnsi"/>
        </w:rPr>
        <w:t>non</w:t>
      </w:r>
      <w:r w:rsidR="00587A16">
        <w:rPr>
          <w:rFonts w:asciiTheme="minorHAnsi" w:hAnsiTheme="minorHAnsi"/>
        </w:rPr>
        <w:t>.</w:t>
      </w:r>
    </w:p>
    <w:p w:rsidR="00DB37A9" w:rsidRDefault="00DB37A9" w:rsidP="003B0447">
      <w:pPr>
        <w:ind w:firstLine="0"/>
        <w:rPr>
          <w:rFonts w:asciiTheme="minorHAnsi" w:hAnsiTheme="minorHAnsi"/>
        </w:rPr>
      </w:pPr>
    </w:p>
    <w:p w:rsidR="00587A16" w:rsidRDefault="003B3E26" w:rsidP="00DB37A9">
      <w:pPr>
        <w:rPr>
          <w:rFonts w:asciiTheme="minorHAnsi" w:hAnsiTheme="minorHAnsi"/>
        </w:rPr>
      </w:pPr>
      <w:r>
        <w:rPr>
          <w:rFonts w:asciiTheme="minorHAnsi" w:hAnsiTheme="minorHAnsi"/>
        </w:rPr>
        <w:t>Il existe donc p</w:t>
      </w:r>
      <w:r w:rsidR="00DB37A9">
        <w:rPr>
          <w:rFonts w:asciiTheme="minorHAnsi" w:hAnsiTheme="minorHAnsi"/>
        </w:rPr>
        <w:t xml:space="preserve">lusieurs objectifs de gestion </w:t>
      </w:r>
      <w:r>
        <w:rPr>
          <w:rFonts w:asciiTheme="minorHAnsi" w:hAnsiTheme="minorHAnsi"/>
        </w:rPr>
        <w:t>de ces milieux herbacés</w:t>
      </w:r>
      <w:r w:rsidR="00DB37A9">
        <w:rPr>
          <w:rFonts w:asciiTheme="minorHAnsi" w:hAnsiTheme="minorHAnsi"/>
        </w:rPr>
        <w:t xml:space="preserve">, certains n’étant pas directement </w:t>
      </w:r>
      <w:r>
        <w:rPr>
          <w:rFonts w:asciiTheme="minorHAnsi" w:hAnsiTheme="minorHAnsi"/>
        </w:rPr>
        <w:t>rattachés à</w:t>
      </w:r>
      <w:r w:rsidR="00DB37A9">
        <w:rPr>
          <w:rFonts w:asciiTheme="minorHAnsi" w:hAnsiTheme="minorHAnsi"/>
        </w:rPr>
        <w:t xml:space="preserve"> des systèmes de valorisation économique </w:t>
      </w:r>
      <w:r w:rsidR="00DB37A9" w:rsidRPr="00DB37A9">
        <w:rPr>
          <w:rFonts w:asciiTheme="minorHAnsi" w:hAnsiTheme="minorHAnsi"/>
          <w:i/>
        </w:rPr>
        <w:t>(des liens indirects pouvant néanmoins exister, par l’intervention de professionnels pour l’entretien d’espaces verts</w:t>
      </w:r>
      <w:r>
        <w:rPr>
          <w:rFonts w:asciiTheme="minorHAnsi" w:hAnsiTheme="minorHAnsi"/>
          <w:i/>
        </w:rPr>
        <w:t>, …</w:t>
      </w:r>
      <w:r w:rsidR="00DB37A9" w:rsidRPr="00DB37A9">
        <w:rPr>
          <w:rFonts w:asciiTheme="minorHAnsi" w:hAnsiTheme="minorHAnsi"/>
          <w:i/>
        </w:rPr>
        <w:t>)</w:t>
      </w:r>
      <w:r w:rsidR="00DB37A9">
        <w:rPr>
          <w:rFonts w:asciiTheme="minorHAnsi" w:hAnsiTheme="minorHAnsi"/>
        </w:rPr>
        <w:t xml:space="preserve">. </w:t>
      </w:r>
    </w:p>
    <w:p w:rsidR="00DB37A9" w:rsidRDefault="00E92D03" w:rsidP="003B0447">
      <w:pPr>
        <w:ind w:firstLine="0"/>
        <w:rPr>
          <w:rFonts w:asciiTheme="minorHAnsi" w:hAnsiTheme="minorHAnsi"/>
        </w:rPr>
      </w:pPr>
      <w:r>
        <w:rPr>
          <w:rFonts w:asciiTheme="minorHAnsi" w:hAnsiTheme="minorHAnsi"/>
        </w:rPr>
        <w:t>Pour ces milieux herbacés dont la 1</w:t>
      </w:r>
      <w:r w:rsidRPr="00E92D03">
        <w:rPr>
          <w:rFonts w:asciiTheme="minorHAnsi" w:hAnsiTheme="minorHAnsi"/>
          <w:vertAlign w:val="superscript"/>
        </w:rPr>
        <w:t>e</w:t>
      </w:r>
      <w:r>
        <w:rPr>
          <w:rFonts w:asciiTheme="minorHAnsi" w:hAnsiTheme="minorHAnsi"/>
        </w:rPr>
        <w:t xml:space="preserve"> finalité de gestion doit répondre soit à une attente sociale, soit à une attente environnementale, </w:t>
      </w:r>
      <w:r w:rsidR="00424781">
        <w:rPr>
          <w:rFonts w:asciiTheme="minorHAnsi" w:hAnsiTheme="minorHAnsi"/>
        </w:rPr>
        <w:t xml:space="preserve">les </w:t>
      </w:r>
      <w:r w:rsidR="00DB37A9">
        <w:rPr>
          <w:rFonts w:asciiTheme="minorHAnsi" w:hAnsiTheme="minorHAnsi"/>
        </w:rPr>
        <w:t xml:space="preserve">actuelles difficultés économiques, notamment </w:t>
      </w:r>
      <w:r w:rsidR="00424781">
        <w:rPr>
          <w:rFonts w:asciiTheme="minorHAnsi" w:hAnsiTheme="minorHAnsi"/>
        </w:rPr>
        <w:t>en ce qui concerne l</w:t>
      </w:r>
      <w:r w:rsidR="00DB37A9">
        <w:rPr>
          <w:rFonts w:asciiTheme="minorHAnsi" w:hAnsiTheme="minorHAnsi"/>
        </w:rPr>
        <w:t xml:space="preserve">es structures publiques </w:t>
      </w:r>
      <w:r w:rsidR="00DB37A9" w:rsidRPr="00424781">
        <w:rPr>
          <w:rFonts w:asciiTheme="minorHAnsi" w:hAnsiTheme="minorHAnsi"/>
          <w:i/>
        </w:rPr>
        <w:t>(collectivités, établissements publics, Etat, …)</w:t>
      </w:r>
      <w:r w:rsidR="00CA5BDD">
        <w:rPr>
          <w:rFonts w:asciiTheme="minorHAnsi" w:hAnsiTheme="minorHAnsi"/>
        </w:rPr>
        <w:t xml:space="preserve">, obligent à revoir dorénavant la stratégie d’intervention, par la recherche d’une implication d’acteurs économiques </w:t>
      </w:r>
      <w:r w:rsidR="00F350BB">
        <w:rPr>
          <w:rFonts w:asciiTheme="minorHAnsi" w:hAnsiTheme="minorHAnsi"/>
        </w:rPr>
        <w:t xml:space="preserve">privés </w:t>
      </w:r>
      <w:r w:rsidR="00CA5BDD" w:rsidRPr="00C3566B">
        <w:rPr>
          <w:rFonts w:asciiTheme="minorHAnsi" w:hAnsiTheme="minorHAnsi"/>
          <w:i/>
        </w:rPr>
        <w:t>(milieux gérés selon une double approche, dans le cadre d’un système économique viable et pérenne)</w:t>
      </w:r>
      <w:r w:rsidR="00CA5BDD">
        <w:rPr>
          <w:rFonts w:asciiTheme="minorHAnsi" w:hAnsiTheme="minorHAnsi"/>
        </w:rPr>
        <w:t>.</w:t>
      </w:r>
      <w:r w:rsidR="00DB37A9">
        <w:rPr>
          <w:rFonts w:asciiTheme="minorHAnsi" w:hAnsiTheme="minorHAnsi"/>
        </w:rPr>
        <w:t xml:space="preserve"> </w:t>
      </w:r>
    </w:p>
    <w:p w:rsidR="005B0D15" w:rsidRDefault="005B0D15" w:rsidP="003B0447">
      <w:pPr>
        <w:ind w:firstLine="0"/>
        <w:rPr>
          <w:rFonts w:asciiTheme="minorHAnsi" w:hAnsiTheme="minorHAnsi"/>
        </w:rPr>
      </w:pPr>
    </w:p>
    <w:p w:rsidR="00024D3A" w:rsidRPr="00FC7070" w:rsidRDefault="00024D3A" w:rsidP="00A046D3">
      <w:pPr>
        <w:pStyle w:val="Titre1"/>
      </w:pPr>
      <w:r w:rsidRPr="00FC7070">
        <w:lastRenderedPageBreak/>
        <w:t xml:space="preserve">Objectif </w:t>
      </w:r>
      <w:r w:rsidR="00ED37E4" w:rsidRPr="00FC7070">
        <w:t xml:space="preserve">général </w:t>
      </w:r>
      <w:r w:rsidRPr="00FC7070">
        <w:t>recherché</w:t>
      </w:r>
      <w:r w:rsidRPr="00FC7070">
        <w:t xml:space="preserve"> : </w:t>
      </w:r>
    </w:p>
    <w:p w:rsidR="005B0D15" w:rsidRDefault="005B0D15" w:rsidP="003B0447">
      <w:pPr>
        <w:ind w:firstLine="0"/>
        <w:rPr>
          <w:rFonts w:asciiTheme="minorHAnsi" w:hAnsiTheme="minorHAnsi"/>
        </w:rPr>
      </w:pPr>
    </w:p>
    <w:p w:rsidR="00024D3A" w:rsidRDefault="00024D3A" w:rsidP="00024D3A">
      <w:pPr>
        <w:rPr>
          <w:rFonts w:asciiTheme="minorHAnsi" w:hAnsiTheme="minorHAnsi"/>
        </w:rPr>
      </w:pPr>
      <w:r w:rsidRPr="00024D3A">
        <w:rPr>
          <w:rFonts w:asciiTheme="minorHAnsi" w:hAnsiTheme="minorHAnsi"/>
        </w:rPr>
        <w:t xml:space="preserve">Pour les milieux herbacés </w:t>
      </w:r>
      <w:r w:rsidRPr="00024D3A">
        <w:rPr>
          <w:rFonts w:asciiTheme="minorHAnsi" w:hAnsiTheme="minorHAnsi"/>
        </w:rPr>
        <w:t>« à vocation sociale et/ou environnementale »</w:t>
      </w:r>
      <w:r w:rsidRPr="00024D3A">
        <w:rPr>
          <w:rFonts w:asciiTheme="minorHAnsi" w:hAnsiTheme="minorHAnsi"/>
        </w:rPr>
        <w:t xml:space="preserve"> et dont la gestion souhaitée appelle à des interventions</w:t>
      </w:r>
      <w:r w:rsidR="00637E79" w:rsidRPr="00637E79">
        <w:rPr>
          <w:rStyle w:val="Appelnotedebasdep"/>
          <w:rFonts w:asciiTheme="minorHAnsi" w:hAnsiTheme="minorHAnsi"/>
          <w:color w:val="984806" w:themeColor="accent6" w:themeShade="80"/>
        </w:rPr>
        <w:footnoteReference w:id="1"/>
      </w:r>
      <w:r w:rsidRPr="00024D3A">
        <w:rPr>
          <w:rFonts w:asciiTheme="minorHAnsi" w:hAnsiTheme="minorHAnsi"/>
        </w:rPr>
        <w:t>, intégr</w:t>
      </w:r>
      <w:r w:rsidR="00C36C2D">
        <w:rPr>
          <w:rFonts w:asciiTheme="minorHAnsi" w:hAnsiTheme="minorHAnsi"/>
        </w:rPr>
        <w:t>er</w:t>
      </w:r>
      <w:r w:rsidRPr="00024D3A">
        <w:rPr>
          <w:rFonts w:asciiTheme="minorHAnsi" w:hAnsiTheme="minorHAnsi"/>
        </w:rPr>
        <w:t xml:space="preserve"> ces dernières au sein de systèmes économiques viables, par la synergie d’approches et d’acteurs du territoire.</w:t>
      </w:r>
    </w:p>
    <w:p w:rsidR="003347E5" w:rsidRPr="00024D3A" w:rsidRDefault="003347E5" w:rsidP="00024D3A">
      <w:pPr>
        <w:rPr>
          <w:rFonts w:asciiTheme="minorHAnsi" w:hAnsiTheme="minorHAnsi"/>
        </w:rPr>
      </w:pPr>
    </w:p>
    <w:p w:rsidR="007628BF" w:rsidRPr="00FC7070" w:rsidRDefault="007628BF" w:rsidP="00A046D3">
      <w:pPr>
        <w:pStyle w:val="Titre1"/>
      </w:pPr>
      <w:r w:rsidRPr="00FC7070">
        <w:t>Approche de travail</w:t>
      </w:r>
      <w:r w:rsidRPr="00FC7070">
        <w:t xml:space="preserve"> : </w:t>
      </w:r>
    </w:p>
    <w:p w:rsidR="005B0D15" w:rsidRDefault="005B0D15" w:rsidP="003B0447">
      <w:pPr>
        <w:ind w:firstLine="0"/>
        <w:rPr>
          <w:rFonts w:asciiTheme="minorHAnsi" w:hAnsiTheme="minorHAnsi"/>
        </w:rPr>
      </w:pPr>
    </w:p>
    <w:p w:rsidR="0056362B" w:rsidRDefault="0056362B" w:rsidP="0056362B">
      <w:pPr>
        <w:pBdr>
          <w:top w:val="single" w:sz="4" w:space="1" w:color="auto"/>
          <w:left w:val="single" w:sz="4" w:space="4" w:color="auto"/>
          <w:bottom w:val="single" w:sz="4" w:space="1" w:color="auto"/>
          <w:right w:val="single" w:sz="4" w:space="4" w:color="auto"/>
        </w:pBdr>
        <w:shd w:val="clear" w:color="auto" w:fill="DDD9C3" w:themeFill="background2" w:themeFillShade="E6"/>
        <w:ind w:firstLine="0"/>
        <w:jc w:val="left"/>
        <w:rPr>
          <w:rFonts w:asciiTheme="minorHAnsi" w:hAnsiTheme="minorHAnsi"/>
        </w:rPr>
      </w:pPr>
      <w:r>
        <w:rPr>
          <w:rFonts w:asciiTheme="minorHAnsi" w:hAnsiTheme="minorHAnsi"/>
        </w:rPr>
        <w:t xml:space="preserve">Dans cette note de description de </w:t>
      </w:r>
      <w:r w:rsidR="00C36C2D">
        <w:rPr>
          <w:rFonts w:asciiTheme="minorHAnsi" w:hAnsiTheme="minorHAnsi"/>
        </w:rPr>
        <w:t>projet</w:t>
      </w:r>
      <w:r>
        <w:rPr>
          <w:rFonts w:asciiTheme="minorHAnsi" w:hAnsiTheme="minorHAnsi"/>
        </w:rPr>
        <w:t> :</w:t>
      </w:r>
    </w:p>
    <w:p w:rsidR="003F627D" w:rsidRDefault="0056362B" w:rsidP="0056362B">
      <w:pPr>
        <w:pBdr>
          <w:top w:val="single" w:sz="4" w:space="1" w:color="auto"/>
          <w:left w:val="single" w:sz="4" w:space="4" w:color="auto"/>
          <w:bottom w:val="single" w:sz="4" w:space="1" w:color="auto"/>
          <w:right w:val="single" w:sz="4" w:space="4" w:color="auto"/>
        </w:pBdr>
        <w:shd w:val="clear" w:color="auto" w:fill="DDD9C3" w:themeFill="background2" w:themeFillShade="E6"/>
        <w:ind w:firstLine="0"/>
        <w:jc w:val="left"/>
        <w:rPr>
          <w:rFonts w:asciiTheme="minorHAnsi" w:hAnsiTheme="minorHAnsi"/>
        </w:rPr>
      </w:pPr>
      <w:r>
        <w:rPr>
          <w:rFonts w:asciiTheme="minorHAnsi" w:hAnsiTheme="minorHAnsi"/>
        </w:rPr>
        <w:t xml:space="preserve">- </w:t>
      </w:r>
      <w:r w:rsidR="00C36C2D">
        <w:rPr>
          <w:rFonts w:asciiTheme="minorHAnsi" w:hAnsiTheme="minorHAnsi"/>
        </w:rPr>
        <w:t>le système économique visé est uniquement l’exploitation agricole</w:t>
      </w:r>
    </w:p>
    <w:p w:rsidR="0056362B" w:rsidRDefault="0056362B" w:rsidP="0056362B">
      <w:pPr>
        <w:pBdr>
          <w:top w:val="single" w:sz="4" w:space="1" w:color="auto"/>
          <w:left w:val="single" w:sz="4" w:space="4" w:color="auto"/>
          <w:bottom w:val="single" w:sz="4" w:space="1" w:color="auto"/>
          <w:right w:val="single" w:sz="4" w:space="4" w:color="auto"/>
        </w:pBdr>
        <w:shd w:val="clear" w:color="auto" w:fill="DDD9C3" w:themeFill="background2" w:themeFillShade="E6"/>
        <w:ind w:firstLine="0"/>
        <w:jc w:val="left"/>
        <w:rPr>
          <w:rFonts w:asciiTheme="minorHAnsi" w:hAnsiTheme="minorHAnsi"/>
        </w:rPr>
      </w:pPr>
      <w:r>
        <w:rPr>
          <w:rFonts w:asciiTheme="minorHAnsi" w:hAnsiTheme="minorHAnsi"/>
        </w:rPr>
        <w:t xml:space="preserve">- la gestion agricole ciblée est le pâturage </w:t>
      </w:r>
      <w:r w:rsidRPr="0056362B">
        <w:rPr>
          <w:rFonts w:asciiTheme="minorHAnsi" w:hAnsiTheme="minorHAnsi"/>
          <w:i/>
        </w:rPr>
        <w:t>(la fauche pourrait se révéler plus pertinente pour certains sites</w:t>
      </w:r>
      <w:r>
        <w:rPr>
          <w:rFonts w:asciiTheme="minorHAnsi" w:hAnsiTheme="minorHAnsi"/>
        </w:rPr>
        <w:t xml:space="preserve">) ;  </w:t>
      </w:r>
    </w:p>
    <w:p w:rsidR="00091071" w:rsidRDefault="0056362B" w:rsidP="0056362B">
      <w:pPr>
        <w:pBdr>
          <w:top w:val="single" w:sz="4" w:space="1" w:color="auto"/>
          <w:left w:val="single" w:sz="4" w:space="4" w:color="auto"/>
          <w:bottom w:val="single" w:sz="4" w:space="1" w:color="auto"/>
          <w:right w:val="single" w:sz="4" w:space="4" w:color="auto"/>
        </w:pBdr>
        <w:shd w:val="clear" w:color="auto" w:fill="DDD9C3" w:themeFill="background2" w:themeFillShade="E6"/>
        <w:ind w:firstLine="0"/>
        <w:jc w:val="left"/>
        <w:rPr>
          <w:rFonts w:asciiTheme="minorHAnsi" w:hAnsiTheme="minorHAnsi"/>
        </w:rPr>
      </w:pPr>
      <w:r>
        <w:rPr>
          <w:rFonts w:asciiTheme="minorHAnsi" w:hAnsiTheme="minorHAnsi"/>
        </w:rPr>
        <w:t xml:space="preserve">- </w:t>
      </w:r>
      <w:r w:rsidR="00091071">
        <w:rPr>
          <w:rFonts w:asciiTheme="minorHAnsi" w:hAnsiTheme="minorHAnsi"/>
        </w:rPr>
        <w:t>les terrains visés sont en 1</w:t>
      </w:r>
      <w:r w:rsidR="00091071" w:rsidRPr="00091071">
        <w:rPr>
          <w:rFonts w:asciiTheme="minorHAnsi" w:hAnsiTheme="minorHAnsi"/>
          <w:vertAlign w:val="superscript"/>
        </w:rPr>
        <w:t>e</w:t>
      </w:r>
      <w:r w:rsidR="00091071">
        <w:rPr>
          <w:rFonts w:asciiTheme="minorHAnsi" w:hAnsiTheme="minorHAnsi"/>
        </w:rPr>
        <w:t xml:space="preserve"> lieu </w:t>
      </w:r>
      <w:r>
        <w:rPr>
          <w:rFonts w:asciiTheme="minorHAnsi" w:hAnsiTheme="minorHAnsi"/>
        </w:rPr>
        <w:t>l</w:t>
      </w:r>
      <w:r w:rsidR="00091071">
        <w:rPr>
          <w:rFonts w:asciiTheme="minorHAnsi" w:hAnsiTheme="minorHAnsi"/>
        </w:rPr>
        <w:t xml:space="preserve">es propriétés publiques </w:t>
      </w:r>
      <w:r w:rsidR="00091071" w:rsidRPr="00091071">
        <w:rPr>
          <w:rFonts w:asciiTheme="minorHAnsi" w:hAnsiTheme="minorHAnsi"/>
          <w:i/>
        </w:rPr>
        <w:t>(communes, …)</w:t>
      </w:r>
      <w:r w:rsidR="00091071">
        <w:rPr>
          <w:rFonts w:asciiTheme="minorHAnsi" w:hAnsiTheme="minorHAnsi"/>
        </w:rPr>
        <w:t xml:space="preserve"> complété</w:t>
      </w:r>
      <w:r>
        <w:rPr>
          <w:rFonts w:asciiTheme="minorHAnsi" w:hAnsiTheme="minorHAnsi"/>
        </w:rPr>
        <w:t>e</w:t>
      </w:r>
      <w:r w:rsidR="00091071">
        <w:rPr>
          <w:rFonts w:asciiTheme="minorHAnsi" w:hAnsiTheme="minorHAnsi"/>
        </w:rPr>
        <w:t xml:space="preserve">s par </w:t>
      </w:r>
      <w:r>
        <w:rPr>
          <w:rFonts w:asciiTheme="minorHAnsi" w:hAnsiTheme="minorHAnsi"/>
        </w:rPr>
        <w:t>l</w:t>
      </w:r>
      <w:r w:rsidR="00091071">
        <w:rPr>
          <w:rFonts w:asciiTheme="minorHAnsi" w:hAnsiTheme="minorHAnsi"/>
        </w:rPr>
        <w:t xml:space="preserve">es terrains de partenaires privés </w:t>
      </w:r>
      <w:r w:rsidR="00091071" w:rsidRPr="00091071">
        <w:rPr>
          <w:rFonts w:asciiTheme="minorHAnsi" w:hAnsiTheme="minorHAnsi"/>
          <w:i/>
        </w:rPr>
        <w:t xml:space="preserve">(CEN Allier, associations de pêche, …) </w:t>
      </w:r>
    </w:p>
    <w:p w:rsidR="003F627D" w:rsidRDefault="003F627D" w:rsidP="003B0447">
      <w:pPr>
        <w:ind w:firstLine="0"/>
        <w:rPr>
          <w:rFonts w:asciiTheme="minorHAnsi" w:hAnsiTheme="minorHAnsi"/>
        </w:rPr>
      </w:pPr>
    </w:p>
    <w:p w:rsidR="00C960F1" w:rsidRPr="00444FBA" w:rsidRDefault="00061331" w:rsidP="00061331">
      <w:pPr>
        <w:pStyle w:val="Titre2"/>
        <w:spacing w:after="120"/>
        <w:rPr>
          <w:rFonts w:asciiTheme="minorHAnsi" w:hAnsiTheme="minorHAnsi"/>
          <w:i/>
          <w:u w:val="none"/>
        </w:rPr>
      </w:pPr>
      <w:r w:rsidRPr="00444FBA">
        <w:rPr>
          <w:rFonts w:asciiTheme="minorHAnsi" w:hAnsiTheme="minorHAnsi"/>
          <w:i/>
          <w:u w:val="none"/>
        </w:rPr>
        <w:t>C.1. I</w:t>
      </w:r>
      <w:r w:rsidR="00C960F1" w:rsidRPr="00444FBA">
        <w:rPr>
          <w:rFonts w:asciiTheme="minorHAnsi" w:hAnsiTheme="minorHAnsi"/>
          <w:i/>
          <w:u w:val="none"/>
        </w:rPr>
        <w:t>dentification des sites :</w:t>
      </w:r>
    </w:p>
    <w:p w:rsidR="007628BF" w:rsidRDefault="00F350BB" w:rsidP="00C960F1">
      <w:pPr>
        <w:rPr>
          <w:rFonts w:asciiTheme="minorHAnsi" w:hAnsiTheme="minorHAnsi"/>
        </w:rPr>
      </w:pPr>
      <w:r>
        <w:rPr>
          <w:rFonts w:asciiTheme="minorHAnsi" w:hAnsiTheme="minorHAnsi"/>
        </w:rPr>
        <w:t xml:space="preserve">Certains de ces milieux herbacés au sens large, </w:t>
      </w:r>
      <w:r w:rsidRPr="00024D3A">
        <w:rPr>
          <w:rFonts w:asciiTheme="minorHAnsi" w:hAnsiTheme="minorHAnsi"/>
        </w:rPr>
        <w:t>« à vocation sociale et/ou environnementale »</w:t>
      </w:r>
      <w:r>
        <w:rPr>
          <w:rFonts w:asciiTheme="minorHAnsi" w:hAnsiTheme="minorHAnsi"/>
        </w:rPr>
        <w:t xml:space="preserve">, sont connus sur le territoire du Pays de la vallée de Montluçon et du Cher. De propriété publique </w:t>
      </w:r>
      <w:r w:rsidRPr="00F350BB">
        <w:rPr>
          <w:rFonts w:asciiTheme="minorHAnsi" w:hAnsiTheme="minorHAnsi"/>
          <w:i/>
        </w:rPr>
        <w:t>(terrains communaux, …)</w:t>
      </w:r>
      <w:r>
        <w:rPr>
          <w:rFonts w:asciiTheme="minorHAnsi" w:hAnsiTheme="minorHAnsi"/>
        </w:rPr>
        <w:t xml:space="preserve"> ou privée, ces milieux sont présents au sein des gorges du Cher ainsi que du Domaine des Réaux </w:t>
      </w:r>
      <w:r w:rsidRPr="00091071">
        <w:rPr>
          <w:rFonts w:asciiTheme="minorHAnsi" w:hAnsiTheme="minorHAnsi"/>
          <w:i/>
        </w:rPr>
        <w:t xml:space="preserve">(site </w:t>
      </w:r>
      <w:proofErr w:type="spellStart"/>
      <w:r w:rsidRPr="00091071">
        <w:rPr>
          <w:rFonts w:asciiTheme="minorHAnsi" w:hAnsiTheme="minorHAnsi"/>
          <w:i/>
        </w:rPr>
        <w:t>Natura</w:t>
      </w:r>
      <w:proofErr w:type="spellEnd"/>
      <w:r w:rsidRPr="00091071">
        <w:rPr>
          <w:rFonts w:asciiTheme="minorHAnsi" w:hAnsiTheme="minorHAnsi"/>
          <w:i/>
        </w:rPr>
        <w:t xml:space="preserve"> 2000)</w:t>
      </w:r>
      <w:r>
        <w:rPr>
          <w:rFonts w:asciiTheme="minorHAnsi" w:hAnsiTheme="minorHAnsi"/>
        </w:rPr>
        <w:t xml:space="preserve">, le long des cours d’eau tel que le Cher, le long d’infrastructures telles que la voie verte du canal du Berry, </w:t>
      </w:r>
      <w:r w:rsidR="009D5D51">
        <w:rPr>
          <w:rFonts w:asciiTheme="minorHAnsi" w:hAnsiTheme="minorHAnsi"/>
        </w:rPr>
        <w:t xml:space="preserve">le </w:t>
      </w:r>
      <w:r>
        <w:rPr>
          <w:rFonts w:asciiTheme="minorHAnsi" w:hAnsiTheme="minorHAnsi"/>
        </w:rPr>
        <w:t>réseau ferroviaire</w:t>
      </w:r>
      <w:r w:rsidR="009D5D51">
        <w:rPr>
          <w:rFonts w:asciiTheme="minorHAnsi" w:hAnsiTheme="minorHAnsi"/>
        </w:rPr>
        <w:t>, ..</w:t>
      </w:r>
      <w:r>
        <w:rPr>
          <w:rFonts w:asciiTheme="minorHAnsi" w:hAnsiTheme="minorHAnsi"/>
        </w:rPr>
        <w:t>.</w:t>
      </w:r>
    </w:p>
    <w:p w:rsidR="009E0998" w:rsidRDefault="003F627D" w:rsidP="003B0447">
      <w:pPr>
        <w:ind w:firstLine="0"/>
        <w:rPr>
          <w:rFonts w:asciiTheme="minorHAnsi" w:hAnsiTheme="minorHAnsi"/>
        </w:rPr>
      </w:pPr>
      <w:r>
        <w:rPr>
          <w:rFonts w:asciiTheme="minorHAnsi" w:hAnsiTheme="minorHAnsi"/>
        </w:rPr>
        <w:t>De nombreux autres espaces existent, dont la connaissance n’est à ce jour pas centralisée.</w:t>
      </w:r>
      <w:r w:rsidR="00091071">
        <w:rPr>
          <w:rFonts w:asciiTheme="minorHAnsi" w:hAnsiTheme="minorHAnsi"/>
        </w:rPr>
        <w:t xml:space="preserve"> </w:t>
      </w:r>
      <w:r>
        <w:rPr>
          <w:rFonts w:asciiTheme="minorHAnsi" w:hAnsiTheme="minorHAnsi"/>
        </w:rPr>
        <w:t>Une 1</w:t>
      </w:r>
      <w:r w:rsidRPr="003F627D">
        <w:rPr>
          <w:rFonts w:asciiTheme="minorHAnsi" w:hAnsiTheme="minorHAnsi"/>
          <w:vertAlign w:val="superscript"/>
        </w:rPr>
        <w:t>e</w:t>
      </w:r>
      <w:r>
        <w:rPr>
          <w:rFonts w:asciiTheme="minorHAnsi" w:hAnsiTheme="minorHAnsi"/>
        </w:rPr>
        <w:t xml:space="preserve"> phase de travail doit donc consister à les recenser</w:t>
      </w:r>
      <w:r w:rsidR="009E0998">
        <w:rPr>
          <w:rFonts w:asciiTheme="minorHAnsi" w:hAnsiTheme="minorHAnsi"/>
        </w:rPr>
        <w:t xml:space="preserve"> et les caractériser.</w:t>
      </w:r>
    </w:p>
    <w:p w:rsidR="009E0998" w:rsidRDefault="009E0998" w:rsidP="003B0447">
      <w:pPr>
        <w:ind w:firstLine="0"/>
        <w:rPr>
          <w:rFonts w:asciiTheme="minorHAnsi" w:hAnsiTheme="minorHAnsi"/>
        </w:rPr>
      </w:pPr>
    </w:p>
    <w:p w:rsidR="009E0998" w:rsidRPr="00444FBA" w:rsidRDefault="00061331" w:rsidP="00061331">
      <w:pPr>
        <w:pStyle w:val="Titre2"/>
        <w:spacing w:after="120"/>
        <w:rPr>
          <w:rFonts w:asciiTheme="minorHAnsi" w:hAnsiTheme="minorHAnsi"/>
          <w:i/>
          <w:u w:val="none"/>
        </w:rPr>
      </w:pPr>
      <w:r w:rsidRPr="00444FBA">
        <w:rPr>
          <w:rFonts w:asciiTheme="minorHAnsi" w:hAnsiTheme="minorHAnsi"/>
          <w:i/>
          <w:u w:val="none"/>
        </w:rPr>
        <w:t xml:space="preserve">C.2. </w:t>
      </w:r>
      <w:r w:rsidR="009E0998" w:rsidRPr="00444FBA">
        <w:rPr>
          <w:rFonts w:asciiTheme="minorHAnsi" w:hAnsiTheme="minorHAnsi"/>
          <w:i/>
          <w:u w:val="none"/>
        </w:rPr>
        <w:t>Caractérisation des sites recensés</w:t>
      </w:r>
    </w:p>
    <w:p w:rsidR="009D5D51" w:rsidRDefault="009E0998" w:rsidP="009E0998">
      <w:pPr>
        <w:rPr>
          <w:rFonts w:asciiTheme="minorHAnsi" w:hAnsiTheme="minorHAnsi"/>
        </w:rPr>
      </w:pPr>
      <w:r>
        <w:rPr>
          <w:rFonts w:asciiTheme="minorHAnsi" w:hAnsiTheme="minorHAnsi"/>
        </w:rPr>
        <w:t>L</w:t>
      </w:r>
      <w:r w:rsidR="003F627D">
        <w:rPr>
          <w:rFonts w:asciiTheme="minorHAnsi" w:hAnsiTheme="minorHAnsi"/>
        </w:rPr>
        <w:t xml:space="preserve">es milieux herbacés peuvent </w:t>
      </w:r>
      <w:r>
        <w:rPr>
          <w:rFonts w:asciiTheme="minorHAnsi" w:hAnsiTheme="minorHAnsi"/>
        </w:rPr>
        <w:t xml:space="preserve">en effet </w:t>
      </w:r>
      <w:r w:rsidR="003F627D">
        <w:rPr>
          <w:rFonts w:asciiTheme="minorHAnsi" w:hAnsiTheme="minorHAnsi"/>
        </w:rPr>
        <w:t>présenter</w:t>
      </w:r>
      <w:r w:rsidR="009D5D51">
        <w:rPr>
          <w:rFonts w:asciiTheme="minorHAnsi" w:hAnsiTheme="minorHAnsi"/>
        </w:rPr>
        <w:t> :</w:t>
      </w:r>
    </w:p>
    <w:p w:rsidR="009D5D51" w:rsidRDefault="003F627D" w:rsidP="009D5D51">
      <w:pPr>
        <w:pStyle w:val="Paragraphedeliste"/>
        <w:numPr>
          <w:ilvl w:val="0"/>
          <w:numId w:val="5"/>
        </w:numPr>
        <w:rPr>
          <w:rFonts w:asciiTheme="minorHAnsi" w:hAnsiTheme="minorHAnsi"/>
        </w:rPr>
      </w:pPr>
      <w:r w:rsidRPr="009D5D51">
        <w:rPr>
          <w:rFonts w:asciiTheme="minorHAnsi" w:hAnsiTheme="minorHAnsi"/>
        </w:rPr>
        <w:t>des ressources variables, notamment en termes de quantité d</w:t>
      </w:r>
      <w:r w:rsidR="009E0998">
        <w:rPr>
          <w:rFonts w:asciiTheme="minorHAnsi" w:hAnsiTheme="minorHAnsi"/>
        </w:rPr>
        <w:t>’herbe ;</w:t>
      </w:r>
    </w:p>
    <w:p w:rsidR="009D5D51" w:rsidRPr="009E0998" w:rsidRDefault="003F627D" w:rsidP="009D5D51">
      <w:pPr>
        <w:pStyle w:val="Paragraphedeliste"/>
        <w:numPr>
          <w:ilvl w:val="0"/>
          <w:numId w:val="5"/>
        </w:numPr>
        <w:rPr>
          <w:rFonts w:asciiTheme="minorHAnsi" w:hAnsiTheme="minorHAnsi"/>
          <w:i/>
        </w:rPr>
      </w:pPr>
      <w:r w:rsidRPr="009D5D51">
        <w:rPr>
          <w:rFonts w:asciiTheme="minorHAnsi" w:hAnsiTheme="minorHAnsi"/>
        </w:rPr>
        <w:t xml:space="preserve">des exigences de gestion particulières, au regard des enjeux et finalités de gestion </w:t>
      </w:r>
      <w:r w:rsidR="00B435D1" w:rsidRPr="00B435D1">
        <w:rPr>
          <w:rFonts w:asciiTheme="minorHAnsi" w:hAnsiTheme="minorHAnsi"/>
          <w:i/>
        </w:rPr>
        <w:t>(usages)</w:t>
      </w:r>
      <w:r w:rsidR="00B435D1">
        <w:rPr>
          <w:rFonts w:asciiTheme="minorHAnsi" w:hAnsiTheme="minorHAnsi"/>
        </w:rPr>
        <w:t xml:space="preserve"> </w:t>
      </w:r>
      <w:r w:rsidRPr="009D5D51">
        <w:rPr>
          <w:rFonts w:asciiTheme="minorHAnsi" w:hAnsiTheme="minorHAnsi"/>
        </w:rPr>
        <w:t xml:space="preserve">recherchés </w:t>
      </w:r>
      <w:r w:rsidRPr="009E0998">
        <w:rPr>
          <w:rFonts w:asciiTheme="minorHAnsi" w:hAnsiTheme="minorHAnsi"/>
          <w:i/>
        </w:rPr>
        <w:t>(</w:t>
      </w:r>
      <w:r w:rsidR="009D5D51" w:rsidRPr="009E0998">
        <w:rPr>
          <w:rFonts w:asciiTheme="minorHAnsi" w:hAnsiTheme="minorHAnsi"/>
          <w:i/>
        </w:rPr>
        <w:t xml:space="preserve">éventuelle nécessité d’adapter la nature, l’importance, la fréquence et la </w:t>
      </w:r>
      <w:r w:rsidRPr="009E0998">
        <w:rPr>
          <w:rFonts w:asciiTheme="minorHAnsi" w:hAnsiTheme="minorHAnsi"/>
          <w:i/>
        </w:rPr>
        <w:t>période</w:t>
      </w:r>
      <w:r w:rsidR="009D5D51" w:rsidRPr="009E0998">
        <w:rPr>
          <w:rFonts w:asciiTheme="minorHAnsi" w:hAnsiTheme="minorHAnsi"/>
          <w:i/>
        </w:rPr>
        <w:t xml:space="preserve"> des </w:t>
      </w:r>
      <w:r w:rsidRPr="009E0998">
        <w:rPr>
          <w:rFonts w:asciiTheme="minorHAnsi" w:hAnsiTheme="minorHAnsi"/>
          <w:i/>
        </w:rPr>
        <w:t>intervention</w:t>
      </w:r>
      <w:r w:rsidR="009D5D51" w:rsidRPr="009E0998">
        <w:rPr>
          <w:rFonts w:asciiTheme="minorHAnsi" w:hAnsiTheme="minorHAnsi"/>
          <w:i/>
        </w:rPr>
        <w:t>s)</w:t>
      </w:r>
      <w:r w:rsidR="009E0998">
        <w:rPr>
          <w:rFonts w:asciiTheme="minorHAnsi" w:hAnsiTheme="minorHAnsi"/>
          <w:i/>
        </w:rPr>
        <w:t> ;</w:t>
      </w:r>
    </w:p>
    <w:p w:rsidR="003F627D" w:rsidRPr="009E0998" w:rsidRDefault="009D5D51" w:rsidP="009D5D51">
      <w:pPr>
        <w:pStyle w:val="Paragraphedeliste"/>
        <w:numPr>
          <w:ilvl w:val="0"/>
          <w:numId w:val="5"/>
        </w:numPr>
        <w:rPr>
          <w:rFonts w:asciiTheme="minorHAnsi" w:hAnsiTheme="minorHAnsi"/>
          <w:i/>
        </w:rPr>
      </w:pPr>
      <w:r>
        <w:rPr>
          <w:rFonts w:asciiTheme="minorHAnsi" w:hAnsiTheme="minorHAnsi"/>
        </w:rPr>
        <w:t>des</w:t>
      </w:r>
      <w:r w:rsidR="003F627D" w:rsidRPr="009D5D51">
        <w:rPr>
          <w:rFonts w:asciiTheme="minorHAnsi" w:hAnsiTheme="minorHAnsi"/>
        </w:rPr>
        <w:t xml:space="preserve"> contraintes </w:t>
      </w:r>
      <w:r>
        <w:rPr>
          <w:rFonts w:asciiTheme="minorHAnsi" w:hAnsiTheme="minorHAnsi"/>
        </w:rPr>
        <w:t xml:space="preserve">d’interventions </w:t>
      </w:r>
      <w:r w:rsidRPr="009E0998">
        <w:rPr>
          <w:rFonts w:asciiTheme="minorHAnsi" w:hAnsiTheme="minorHAnsi"/>
          <w:i/>
        </w:rPr>
        <w:t>(accès, zones sensibles et/ou impraticables, …).</w:t>
      </w:r>
    </w:p>
    <w:p w:rsidR="009D5D51" w:rsidRPr="009D5D51" w:rsidRDefault="009D5D51" w:rsidP="009D5D51">
      <w:pPr>
        <w:rPr>
          <w:rFonts w:asciiTheme="minorHAnsi" w:hAnsiTheme="minorHAnsi"/>
        </w:rPr>
      </w:pPr>
    </w:p>
    <w:p w:rsidR="009E0998" w:rsidRDefault="00D26CA0" w:rsidP="009E0998">
      <w:pPr>
        <w:rPr>
          <w:rFonts w:asciiTheme="minorHAnsi" w:hAnsiTheme="minorHAnsi"/>
        </w:rPr>
      </w:pPr>
      <w:r>
        <w:rPr>
          <w:rFonts w:asciiTheme="minorHAnsi" w:hAnsiTheme="minorHAnsi"/>
        </w:rPr>
        <w:t xml:space="preserve">Sur </w:t>
      </w:r>
      <w:proofErr w:type="gramStart"/>
      <w:r>
        <w:rPr>
          <w:rFonts w:asciiTheme="minorHAnsi" w:hAnsiTheme="minorHAnsi"/>
        </w:rPr>
        <w:t>le</w:t>
      </w:r>
      <w:proofErr w:type="gramEnd"/>
      <w:r>
        <w:rPr>
          <w:rFonts w:asciiTheme="minorHAnsi" w:hAnsiTheme="minorHAnsi"/>
        </w:rPr>
        <w:t xml:space="preserve"> base de diagnostics, l</w:t>
      </w:r>
      <w:r w:rsidR="009D5D51">
        <w:rPr>
          <w:rFonts w:asciiTheme="minorHAnsi" w:hAnsiTheme="minorHAnsi"/>
        </w:rPr>
        <w:t>’analyse de ces différents points doit permettre d’évaluer</w:t>
      </w:r>
      <w:r w:rsidR="009E0998">
        <w:rPr>
          <w:rFonts w:asciiTheme="minorHAnsi" w:hAnsiTheme="minorHAnsi"/>
        </w:rPr>
        <w:t> :</w:t>
      </w:r>
    </w:p>
    <w:p w:rsidR="009E0998" w:rsidRPr="009E0998" w:rsidRDefault="009E0998" w:rsidP="009E0998">
      <w:pPr>
        <w:pStyle w:val="Paragraphedeliste"/>
        <w:numPr>
          <w:ilvl w:val="0"/>
          <w:numId w:val="5"/>
        </w:numPr>
        <w:rPr>
          <w:rFonts w:asciiTheme="minorHAnsi" w:hAnsiTheme="minorHAnsi"/>
        </w:rPr>
      </w:pPr>
      <w:r>
        <w:rPr>
          <w:rFonts w:asciiTheme="minorHAnsi" w:hAnsiTheme="minorHAnsi"/>
        </w:rPr>
        <w:t>la capacité de mobiliser des fonds publics pour impulser et/ou accompagner la gestion agricole ;</w:t>
      </w:r>
    </w:p>
    <w:p w:rsidR="009E0998" w:rsidRDefault="009D5D51" w:rsidP="009E0998">
      <w:pPr>
        <w:pStyle w:val="Paragraphedeliste"/>
        <w:numPr>
          <w:ilvl w:val="0"/>
          <w:numId w:val="5"/>
        </w:numPr>
        <w:rPr>
          <w:rFonts w:asciiTheme="minorHAnsi" w:hAnsiTheme="minorHAnsi"/>
        </w:rPr>
      </w:pPr>
      <w:r w:rsidRPr="009E0998">
        <w:rPr>
          <w:rFonts w:asciiTheme="minorHAnsi" w:hAnsiTheme="minorHAnsi"/>
        </w:rPr>
        <w:t xml:space="preserve">le niveau de </w:t>
      </w:r>
      <w:r w:rsidR="009E0998">
        <w:rPr>
          <w:rFonts w:asciiTheme="minorHAnsi" w:hAnsiTheme="minorHAnsi"/>
        </w:rPr>
        <w:t xml:space="preserve">faisabilité </w:t>
      </w:r>
      <w:r w:rsidR="009E0998" w:rsidRPr="009E0998">
        <w:rPr>
          <w:rFonts w:asciiTheme="minorHAnsi" w:hAnsiTheme="minorHAnsi"/>
          <w:i/>
        </w:rPr>
        <w:t>(</w:t>
      </w:r>
      <w:r w:rsidRPr="009E0998">
        <w:rPr>
          <w:rFonts w:asciiTheme="minorHAnsi" w:hAnsiTheme="minorHAnsi"/>
          <w:i/>
        </w:rPr>
        <w:t xml:space="preserve">viabilité </w:t>
      </w:r>
      <w:r w:rsidR="009E0998" w:rsidRPr="009E0998">
        <w:rPr>
          <w:rFonts w:asciiTheme="minorHAnsi" w:hAnsiTheme="minorHAnsi"/>
          <w:i/>
        </w:rPr>
        <w:t>économique, …)</w:t>
      </w:r>
      <w:r w:rsidR="009E0998">
        <w:rPr>
          <w:rFonts w:asciiTheme="minorHAnsi" w:hAnsiTheme="minorHAnsi"/>
        </w:rPr>
        <w:t xml:space="preserve"> </w:t>
      </w:r>
      <w:r w:rsidRPr="009E0998">
        <w:rPr>
          <w:rFonts w:asciiTheme="minorHAnsi" w:hAnsiTheme="minorHAnsi"/>
        </w:rPr>
        <w:t xml:space="preserve">de l’intégration de la gestion de ces milieux au sein des systèmes </w:t>
      </w:r>
      <w:r w:rsidR="009E0998" w:rsidRPr="009E0998">
        <w:rPr>
          <w:rFonts w:asciiTheme="minorHAnsi" w:hAnsiTheme="minorHAnsi"/>
        </w:rPr>
        <w:t>d’exploitation</w:t>
      </w:r>
      <w:r w:rsidRPr="009E0998">
        <w:rPr>
          <w:rFonts w:asciiTheme="minorHAnsi" w:hAnsiTheme="minorHAnsi"/>
        </w:rPr>
        <w:t xml:space="preserve"> agricole</w:t>
      </w:r>
      <w:r w:rsidR="009E0998" w:rsidRPr="009E0998">
        <w:rPr>
          <w:rFonts w:asciiTheme="minorHAnsi" w:hAnsiTheme="minorHAnsi"/>
        </w:rPr>
        <w:t>s</w:t>
      </w:r>
      <w:r w:rsidR="009E0998">
        <w:rPr>
          <w:rFonts w:asciiTheme="minorHAnsi" w:hAnsiTheme="minorHAnsi"/>
        </w:rPr>
        <w:t>.</w:t>
      </w:r>
    </w:p>
    <w:p w:rsidR="009E0998" w:rsidRDefault="009E0998" w:rsidP="009E0998">
      <w:pPr>
        <w:ind w:left="284" w:firstLine="0"/>
        <w:rPr>
          <w:rFonts w:asciiTheme="minorHAnsi" w:hAnsiTheme="minorHAnsi"/>
        </w:rPr>
      </w:pPr>
    </w:p>
    <w:p w:rsidR="00E50CD0" w:rsidRPr="00444FBA" w:rsidRDefault="00061331" w:rsidP="00061331">
      <w:pPr>
        <w:pStyle w:val="Titre2"/>
        <w:spacing w:after="120"/>
        <w:rPr>
          <w:rFonts w:asciiTheme="minorHAnsi" w:hAnsiTheme="minorHAnsi"/>
          <w:b w:val="0"/>
          <w:i/>
          <w:u w:val="none"/>
        </w:rPr>
      </w:pPr>
      <w:r w:rsidRPr="00444FBA">
        <w:rPr>
          <w:rFonts w:asciiTheme="minorHAnsi" w:hAnsiTheme="minorHAnsi"/>
          <w:i/>
          <w:u w:val="none"/>
        </w:rPr>
        <w:t xml:space="preserve">C.3. </w:t>
      </w:r>
      <w:r w:rsidR="00E50CD0" w:rsidRPr="00444FBA">
        <w:rPr>
          <w:rFonts w:asciiTheme="minorHAnsi" w:hAnsiTheme="minorHAnsi"/>
          <w:i/>
          <w:u w:val="none"/>
        </w:rPr>
        <w:t>1</w:t>
      </w:r>
      <w:r w:rsidR="00E50CD0" w:rsidRPr="00444FBA">
        <w:rPr>
          <w:rFonts w:asciiTheme="minorHAnsi" w:hAnsiTheme="minorHAnsi"/>
          <w:i/>
          <w:u w:val="none"/>
          <w:vertAlign w:val="superscript"/>
        </w:rPr>
        <w:t>e</w:t>
      </w:r>
      <w:r w:rsidR="00E50CD0" w:rsidRPr="00444FBA">
        <w:rPr>
          <w:rFonts w:asciiTheme="minorHAnsi" w:hAnsiTheme="minorHAnsi"/>
          <w:i/>
          <w:u w:val="none"/>
        </w:rPr>
        <w:t xml:space="preserve"> analyse de faisabilité économique, technique et financière</w:t>
      </w:r>
    </w:p>
    <w:p w:rsidR="00AD3D80" w:rsidRDefault="009E0998" w:rsidP="009E0998">
      <w:pPr>
        <w:rPr>
          <w:rFonts w:asciiTheme="minorHAnsi" w:hAnsiTheme="minorHAnsi"/>
        </w:rPr>
      </w:pPr>
      <w:r>
        <w:rPr>
          <w:rFonts w:asciiTheme="minorHAnsi" w:hAnsiTheme="minorHAnsi"/>
        </w:rPr>
        <w:t>En ce qui concerne l</w:t>
      </w:r>
      <w:r w:rsidR="00E50CD0">
        <w:rPr>
          <w:rFonts w:asciiTheme="minorHAnsi" w:hAnsiTheme="minorHAnsi"/>
        </w:rPr>
        <w:t xml:space="preserve">a capacité de mobiliser des </w:t>
      </w:r>
      <w:r w:rsidR="00AD3D80">
        <w:rPr>
          <w:rFonts w:asciiTheme="minorHAnsi" w:hAnsiTheme="minorHAnsi"/>
        </w:rPr>
        <w:t>fonds publics</w:t>
      </w:r>
      <w:r w:rsidR="00E50CD0">
        <w:rPr>
          <w:rFonts w:asciiTheme="minorHAnsi" w:hAnsiTheme="minorHAnsi"/>
        </w:rPr>
        <w:t>, il est à ce stade identifié :</w:t>
      </w:r>
    </w:p>
    <w:p w:rsidR="00AD3D80" w:rsidRPr="00AD3D80" w:rsidRDefault="00AD3D80" w:rsidP="00AD3D80">
      <w:pPr>
        <w:ind w:left="709" w:hanging="425"/>
        <w:rPr>
          <w:rFonts w:asciiTheme="minorHAnsi" w:hAnsiTheme="minorHAnsi"/>
        </w:rPr>
      </w:pPr>
      <w:r w:rsidRPr="00AD3D80">
        <w:rPr>
          <w:rFonts w:asciiTheme="minorHAnsi" w:hAnsiTheme="minorHAnsi"/>
        </w:rPr>
        <w:t>-      </w:t>
      </w:r>
      <w:r w:rsidR="00E50CD0">
        <w:rPr>
          <w:rFonts w:asciiTheme="minorHAnsi" w:hAnsiTheme="minorHAnsi"/>
        </w:rPr>
        <w:t xml:space="preserve">la </w:t>
      </w:r>
      <w:r>
        <w:rPr>
          <w:rFonts w:asciiTheme="minorHAnsi" w:hAnsiTheme="minorHAnsi"/>
        </w:rPr>
        <w:t>m</w:t>
      </w:r>
      <w:r w:rsidRPr="00AD3D80">
        <w:rPr>
          <w:rFonts w:asciiTheme="minorHAnsi" w:hAnsiTheme="minorHAnsi"/>
        </w:rPr>
        <w:t>esure 7.6.3 </w:t>
      </w:r>
      <w:r w:rsidR="00E50CD0">
        <w:rPr>
          <w:rFonts w:asciiTheme="minorHAnsi" w:hAnsiTheme="minorHAnsi"/>
        </w:rPr>
        <w:t xml:space="preserve">du FEADER </w:t>
      </w:r>
      <w:r w:rsidRPr="00AD3D80">
        <w:rPr>
          <w:rFonts w:asciiTheme="minorHAnsi" w:hAnsiTheme="minorHAnsi"/>
          <w:i/>
        </w:rPr>
        <w:t>(</w:t>
      </w:r>
      <w:r w:rsidRPr="00AD3D80">
        <w:rPr>
          <w:rFonts w:asciiTheme="minorHAnsi" w:hAnsiTheme="minorHAnsi"/>
          <w:i/>
        </w:rPr>
        <w:t xml:space="preserve">contrats </w:t>
      </w:r>
      <w:proofErr w:type="spellStart"/>
      <w:r w:rsidRPr="00AD3D80">
        <w:rPr>
          <w:rFonts w:asciiTheme="minorHAnsi" w:hAnsiTheme="minorHAnsi"/>
          <w:i/>
        </w:rPr>
        <w:t>N</w:t>
      </w:r>
      <w:r w:rsidRPr="00AD3D80">
        <w:rPr>
          <w:rFonts w:asciiTheme="minorHAnsi" w:hAnsiTheme="minorHAnsi"/>
          <w:i/>
        </w:rPr>
        <w:t>atura</w:t>
      </w:r>
      <w:proofErr w:type="spellEnd"/>
      <w:r w:rsidRPr="00AD3D80">
        <w:rPr>
          <w:rFonts w:asciiTheme="minorHAnsi" w:hAnsiTheme="minorHAnsi"/>
          <w:i/>
        </w:rPr>
        <w:t xml:space="preserve"> </w:t>
      </w:r>
      <w:r w:rsidRPr="00AD3D80">
        <w:rPr>
          <w:rFonts w:asciiTheme="minorHAnsi" w:hAnsiTheme="minorHAnsi"/>
          <w:i/>
        </w:rPr>
        <w:t>2000 ni agricole</w:t>
      </w:r>
      <w:r w:rsidRPr="00AD3D80">
        <w:rPr>
          <w:rFonts w:asciiTheme="minorHAnsi" w:hAnsiTheme="minorHAnsi"/>
          <w:i/>
        </w:rPr>
        <w:t>s</w:t>
      </w:r>
      <w:r w:rsidRPr="00AD3D80">
        <w:rPr>
          <w:rFonts w:asciiTheme="minorHAnsi" w:hAnsiTheme="minorHAnsi"/>
          <w:i/>
        </w:rPr>
        <w:t xml:space="preserve"> ni forestiers</w:t>
      </w:r>
      <w:r w:rsidRPr="00AD3D80">
        <w:rPr>
          <w:rFonts w:asciiTheme="minorHAnsi" w:hAnsiTheme="minorHAnsi"/>
          <w:i/>
        </w:rPr>
        <w:t>)</w:t>
      </w:r>
      <w:r w:rsidRPr="00AD3D80">
        <w:rPr>
          <w:rFonts w:asciiTheme="minorHAnsi" w:hAnsiTheme="minorHAnsi"/>
        </w:rPr>
        <w:t xml:space="preserve">. </w:t>
      </w:r>
      <w:r>
        <w:rPr>
          <w:rFonts w:asciiTheme="minorHAnsi" w:hAnsiTheme="minorHAnsi"/>
        </w:rPr>
        <w:t xml:space="preserve">Des contrats permettent notamment </w:t>
      </w:r>
      <w:r w:rsidRPr="00AD3D80">
        <w:rPr>
          <w:rFonts w:asciiTheme="minorHAnsi" w:hAnsiTheme="minorHAnsi"/>
        </w:rPr>
        <w:t>d</w:t>
      </w:r>
      <w:r>
        <w:rPr>
          <w:rFonts w:asciiTheme="minorHAnsi" w:hAnsiTheme="minorHAnsi"/>
        </w:rPr>
        <w:t>e soute</w:t>
      </w:r>
      <w:r w:rsidRPr="00AD3D80">
        <w:rPr>
          <w:rFonts w:asciiTheme="minorHAnsi" w:hAnsiTheme="minorHAnsi"/>
        </w:rPr>
        <w:t>n</w:t>
      </w:r>
      <w:r>
        <w:rPr>
          <w:rFonts w:asciiTheme="minorHAnsi" w:hAnsiTheme="minorHAnsi"/>
        </w:rPr>
        <w:t>ir</w:t>
      </w:r>
      <w:r w:rsidRPr="00AD3D80">
        <w:rPr>
          <w:rFonts w:asciiTheme="minorHAnsi" w:hAnsiTheme="minorHAnsi"/>
        </w:rPr>
        <w:t xml:space="preserve"> la restauration des milieux. La reconquête pastorale </w:t>
      </w:r>
      <w:r w:rsidR="00E50CD0">
        <w:rPr>
          <w:rFonts w:asciiTheme="minorHAnsi" w:hAnsiTheme="minorHAnsi"/>
        </w:rPr>
        <w:t>en fait partie ;</w:t>
      </w:r>
    </w:p>
    <w:p w:rsidR="00AD3D80" w:rsidRPr="00AD3D80" w:rsidRDefault="00AD3D80" w:rsidP="00AD3D80">
      <w:pPr>
        <w:ind w:left="709" w:hanging="425"/>
        <w:rPr>
          <w:rFonts w:asciiTheme="minorHAnsi" w:hAnsiTheme="minorHAnsi"/>
        </w:rPr>
      </w:pPr>
      <w:r w:rsidRPr="00AD3D80">
        <w:rPr>
          <w:rFonts w:asciiTheme="minorHAnsi" w:hAnsiTheme="minorHAnsi"/>
        </w:rPr>
        <w:t>-       </w:t>
      </w:r>
      <w:r w:rsidR="00E50CD0">
        <w:rPr>
          <w:rFonts w:asciiTheme="minorHAnsi" w:hAnsiTheme="minorHAnsi"/>
        </w:rPr>
        <w:t xml:space="preserve">la </w:t>
      </w:r>
      <w:r>
        <w:rPr>
          <w:rFonts w:asciiTheme="minorHAnsi" w:hAnsiTheme="minorHAnsi"/>
        </w:rPr>
        <w:t>m</w:t>
      </w:r>
      <w:r w:rsidRPr="00AD3D80">
        <w:rPr>
          <w:rFonts w:asciiTheme="minorHAnsi" w:hAnsiTheme="minorHAnsi"/>
        </w:rPr>
        <w:t>esure 7.6.4 </w:t>
      </w:r>
      <w:r w:rsidR="00E50CD0">
        <w:rPr>
          <w:rFonts w:asciiTheme="minorHAnsi" w:hAnsiTheme="minorHAnsi"/>
        </w:rPr>
        <w:t xml:space="preserve">du </w:t>
      </w:r>
      <w:r w:rsidR="00E50CD0">
        <w:rPr>
          <w:rFonts w:asciiTheme="minorHAnsi" w:hAnsiTheme="minorHAnsi"/>
        </w:rPr>
        <w:t>FEADER</w:t>
      </w:r>
      <w:r w:rsidR="00E50CD0" w:rsidRPr="00AD3D80">
        <w:rPr>
          <w:rFonts w:asciiTheme="minorHAnsi" w:hAnsiTheme="minorHAnsi"/>
          <w:i/>
        </w:rPr>
        <w:t xml:space="preserve"> </w:t>
      </w:r>
      <w:r w:rsidRPr="00AD3D80">
        <w:rPr>
          <w:rFonts w:asciiTheme="minorHAnsi" w:hAnsiTheme="minorHAnsi"/>
          <w:i/>
        </w:rPr>
        <w:t>(</w:t>
      </w:r>
      <w:r w:rsidRPr="00AD3D80">
        <w:rPr>
          <w:rFonts w:asciiTheme="minorHAnsi" w:hAnsiTheme="minorHAnsi"/>
          <w:i/>
        </w:rPr>
        <w:t>Investissements pastoraux collectifs</w:t>
      </w:r>
      <w:r w:rsidRPr="00AD3D80">
        <w:rPr>
          <w:rFonts w:asciiTheme="minorHAnsi" w:hAnsiTheme="minorHAnsi"/>
          <w:i/>
        </w:rPr>
        <w:t>)</w:t>
      </w:r>
      <w:r w:rsidRPr="00AD3D80">
        <w:rPr>
          <w:rFonts w:asciiTheme="minorHAnsi" w:hAnsiTheme="minorHAnsi"/>
        </w:rPr>
        <w:t xml:space="preserve">. Les collectivités peuvent être bénéficiaires de cette mesure pour des investissements matériels de type ouverture des milieux, débroussaillement, création de parcs clôturés, passages canadiens, cabanes pastorales… </w:t>
      </w:r>
      <w:r>
        <w:rPr>
          <w:rFonts w:asciiTheme="minorHAnsi" w:hAnsiTheme="minorHAnsi"/>
        </w:rPr>
        <w:t>C</w:t>
      </w:r>
      <w:r w:rsidRPr="00AD3D80">
        <w:rPr>
          <w:rFonts w:asciiTheme="minorHAnsi" w:hAnsiTheme="minorHAnsi"/>
        </w:rPr>
        <w:t xml:space="preserve">ette mesure n’est </w:t>
      </w:r>
      <w:r>
        <w:rPr>
          <w:rFonts w:asciiTheme="minorHAnsi" w:hAnsiTheme="minorHAnsi"/>
        </w:rPr>
        <w:t xml:space="preserve">à ce jour </w:t>
      </w:r>
      <w:r w:rsidRPr="00AD3D80">
        <w:rPr>
          <w:rFonts w:asciiTheme="minorHAnsi" w:hAnsiTheme="minorHAnsi"/>
        </w:rPr>
        <w:t xml:space="preserve">pas ouverte </w:t>
      </w:r>
      <w:r>
        <w:rPr>
          <w:rFonts w:asciiTheme="minorHAnsi" w:hAnsiTheme="minorHAnsi"/>
        </w:rPr>
        <w:t xml:space="preserve">dans le cadre du PDR Auvergne </w:t>
      </w:r>
      <w:r w:rsidRPr="00AD3D80">
        <w:rPr>
          <w:rFonts w:asciiTheme="minorHAnsi" w:hAnsiTheme="minorHAnsi"/>
        </w:rPr>
        <w:t>mais il est prévu qu’elle le soit en 2016.</w:t>
      </w:r>
    </w:p>
    <w:p w:rsidR="00F808A3" w:rsidRPr="00F808A3" w:rsidRDefault="00AD3D80" w:rsidP="00F808A3">
      <w:pPr>
        <w:ind w:firstLine="0"/>
        <w:rPr>
          <w:rFonts w:asciiTheme="minorHAnsi" w:hAnsiTheme="minorHAnsi"/>
        </w:rPr>
      </w:pPr>
      <w:r w:rsidRPr="00F808A3">
        <w:rPr>
          <w:rFonts w:asciiTheme="minorHAnsi" w:hAnsiTheme="minorHAnsi"/>
        </w:rPr>
        <w:t xml:space="preserve">Au niveau de LEADER, </w:t>
      </w:r>
      <w:r w:rsidR="00F808A3" w:rsidRPr="00F808A3">
        <w:rPr>
          <w:rFonts w:asciiTheme="minorHAnsi" w:hAnsiTheme="minorHAnsi"/>
        </w:rPr>
        <w:t xml:space="preserve">seules </w:t>
      </w:r>
      <w:r w:rsidRPr="00F808A3">
        <w:rPr>
          <w:rFonts w:asciiTheme="minorHAnsi" w:hAnsiTheme="minorHAnsi"/>
        </w:rPr>
        <w:t>les actions qui rentrent dans les mesures 7</w:t>
      </w:r>
      <w:r w:rsidRPr="00F808A3">
        <w:rPr>
          <w:rFonts w:asciiTheme="minorHAnsi" w:hAnsiTheme="minorHAnsi"/>
        </w:rPr>
        <w:t>.</w:t>
      </w:r>
      <w:r w:rsidRPr="00F808A3">
        <w:rPr>
          <w:rFonts w:asciiTheme="minorHAnsi" w:hAnsiTheme="minorHAnsi"/>
        </w:rPr>
        <w:t>6</w:t>
      </w:r>
      <w:r w:rsidRPr="00F808A3">
        <w:rPr>
          <w:rFonts w:asciiTheme="minorHAnsi" w:hAnsiTheme="minorHAnsi"/>
        </w:rPr>
        <w:t>.</w:t>
      </w:r>
      <w:r w:rsidRPr="00F808A3">
        <w:rPr>
          <w:rFonts w:asciiTheme="minorHAnsi" w:hAnsiTheme="minorHAnsi"/>
        </w:rPr>
        <w:t>1 et 7</w:t>
      </w:r>
      <w:r w:rsidRPr="00F808A3">
        <w:rPr>
          <w:rFonts w:asciiTheme="minorHAnsi" w:hAnsiTheme="minorHAnsi"/>
        </w:rPr>
        <w:t>.</w:t>
      </w:r>
      <w:r w:rsidRPr="00F808A3">
        <w:rPr>
          <w:rFonts w:asciiTheme="minorHAnsi" w:hAnsiTheme="minorHAnsi"/>
        </w:rPr>
        <w:t>6</w:t>
      </w:r>
      <w:r w:rsidRPr="00F808A3">
        <w:rPr>
          <w:rFonts w:asciiTheme="minorHAnsi" w:hAnsiTheme="minorHAnsi"/>
        </w:rPr>
        <w:t>.</w:t>
      </w:r>
      <w:r w:rsidRPr="00F808A3">
        <w:rPr>
          <w:rFonts w:asciiTheme="minorHAnsi" w:hAnsiTheme="minorHAnsi"/>
        </w:rPr>
        <w:t xml:space="preserve">3 sur </w:t>
      </w:r>
      <w:proofErr w:type="spellStart"/>
      <w:r w:rsidRPr="00F808A3">
        <w:rPr>
          <w:rFonts w:asciiTheme="minorHAnsi" w:hAnsiTheme="minorHAnsi"/>
        </w:rPr>
        <w:t>N</w:t>
      </w:r>
      <w:r w:rsidRPr="00F808A3">
        <w:rPr>
          <w:rFonts w:asciiTheme="minorHAnsi" w:hAnsiTheme="minorHAnsi"/>
        </w:rPr>
        <w:t>atura</w:t>
      </w:r>
      <w:proofErr w:type="spellEnd"/>
      <w:r w:rsidRPr="00F808A3">
        <w:rPr>
          <w:rFonts w:asciiTheme="minorHAnsi" w:hAnsiTheme="minorHAnsi"/>
        </w:rPr>
        <w:t xml:space="preserve"> </w:t>
      </w:r>
      <w:r w:rsidRPr="00F808A3">
        <w:rPr>
          <w:rFonts w:asciiTheme="minorHAnsi" w:hAnsiTheme="minorHAnsi"/>
        </w:rPr>
        <w:t>2000 ne sont pas éligibles</w:t>
      </w:r>
      <w:r w:rsidR="00F808A3" w:rsidRPr="00F808A3">
        <w:rPr>
          <w:rFonts w:asciiTheme="minorHAnsi" w:hAnsiTheme="minorHAnsi"/>
        </w:rPr>
        <w:t xml:space="preserve">, </w:t>
      </w:r>
      <w:r w:rsidRPr="00F808A3">
        <w:rPr>
          <w:rFonts w:asciiTheme="minorHAnsi" w:hAnsiTheme="minorHAnsi"/>
        </w:rPr>
        <w:t>sous réserve de précision sur les lignes de partage</w:t>
      </w:r>
      <w:r w:rsidR="00F808A3" w:rsidRPr="00F808A3">
        <w:rPr>
          <w:rFonts w:asciiTheme="minorHAnsi" w:hAnsiTheme="minorHAnsi"/>
        </w:rPr>
        <w:t xml:space="preserve"> (</w:t>
      </w:r>
      <w:r w:rsidRPr="00F808A3">
        <w:rPr>
          <w:rFonts w:asciiTheme="minorHAnsi" w:hAnsiTheme="minorHAnsi"/>
        </w:rPr>
        <w:t>FA2</w:t>
      </w:r>
      <w:r w:rsidR="00F808A3" w:rsidRPr="00F808A3">
        <w:rPr>
          <w:rFonts w:asciiTheme="minorHAnsi" w:hAnsiTheme="minorHAnsi"/>
        </w:rPr>
        <w:t>)</w:t>
      </w:r>
    </w:p>
    <w:p w:rsidR="009E0998" w:rsidRDefault="00F808A3" w:rsidP="00E50CD0">
      <w:pPr>
        <w:rPr>
          <w:rFonts w:asciiTheme="minorHAnsi" w:hAnsiTheme="minorHAnsi"/>
        </w:rPr>
      </w:pPr>
      <w:r>
        <w:rPr>
          <w:rFonts w:asciiTheme="minorHAnsi" w:hAnsiTheme="minorHAnsi"/>
        </w:rPr>
        <w:lastRenderedPageBreak/>
        <w:t>De plus, i</w:t>
      </w:r>
      <w:r w:rsidR="009E0998">
        <w:rPr>
          <w:rFonts w:asciiTheme="minorHAnsi" w:hAnsiTheme="minorHAnsi"/>
        </w:rPr>
        <w:t xml:space="preserve">l est d’ores et déjà identifié un cadre </w:t>
      </w:r>
      <w:r>
        <w:rPr>
          <w:rFonts w:asciiTheme="minorHAnsi" w:hAnsiTheme="minorHAnsi"/>
        </w:rPr>
        <w:t xml:space="preserve">réglementaire </w:t>
      </w:r>
      <w:r w:rsidR="009E0998">
        <w:rPr>
          <w:rFonts w:asciiTheme="minorHAnsi" w:hAnsiTheme="minorHAnsi"/>
        </w:rPr>
        <w:t xml:space="preserve">conditionnant la mobilisation de fonds publics. Cette exigence concernera principalement les milieux herbacés dits surfaciques </w:t>
      </w:r>
      <w:r w:rsidR="009E0998" w:rsidRPr="009E0998">
        <w:rPr>
          <w:rFonts w:asciiTheme="minorHAnsi" w:hAnsiTheme="minorHAnsi"/>
          <w:i/>
        </w:rPr>
        <w:t>(en opposition aux milieux linéaires tels que les abords de voie ferroviaire)</w:t>
      </w:r>
      <w:r w:rsidR="009E0998">
        <w:rPr>
          <w:rFonts w:asciiTheme="minorHAnsi" w:hAnsiTheme="minorHAnsi"/>
        </w:rPr>
        <w:t>, notamment parce que ces milieux peuvent être intégrés aux surfaces éligibles aux aides de la Politique Agricole Commune.</w:t>
      </w:r>
    </w:p>
    <w:p w:rsidR="0056362B" w:rsidRDefault="0056362B" w:rsidP="0092723C">
      <w:pPr>
        <w:rPr>
          <w:rFonts w:asciiTheme="minorHAnsi" w:hAnsiTheme="minorHAnsi"/>
        </w:rPr>
      </w:pPr>
    </w:p>
    <w:p w:rsidR="0092723C" w:rsidRDefault="0092723C" w:rsidP="0092723C">
      <w:pPr>
        <w:rPr>
          <w:rFonts w:asciiTheme="minorHAnsi" w:hAnsiTheme="minorHAnsi"/>
        </w:rPr>
      </w:pPr>
      <w:r>
        <w:rPr>
          <w:rFonts w:asciiTheme="minorHAnsi" w:hAnsiTheme="minorHAnsi"/>
        </w:rPr>
        <w:t>En c</w:t>
      </w:r>
      <w:r w:rsidR="00E50CD0">
        <w:rPr>
          <w:rFonts w:asciiTheme="minorHAnsi" w:hAnsiTheme="minorHAnsi"/>
        </w:rPr>
        <w:t>e qui concerne la faisabilité économique et technique</w:t>
      </w:r>
      <w:r>
        <w:rPr>
          <w:rFonts w:asciiTheme="minorHAnsi" w:hAnsiTheme="minorHAnsi"/>
        </w:rPr>
        <w:t>, il s’agira dans un 1</w:t>
      </w:r>
      <w:r w:rsidRPr="0092723C">
        <w:rPr>
          <w:rFonts w:asciiTheme="minorHAnsi" w:hAnsiTheme="minorHAnsi"/>
          <w:vertAlign w:val="superscript"/>
        </w:rPr>
        <w:t>e</w:t>
      </w:r>
      <w:r>
        <w:rPr>
          <w:rFonts w:asciiTheme="minorHAnsi" w:hAnsiTheme="minorHAnsi"/>
        </w:rPr>
        <w:t xml:space="preserve"> temps d’identifier les systèmes d’exploitation agricoles adaptés aux objectifs de gestion recherchés </w:t>
      </w:r>
      <w:r w:rsidRPr="0092723C">
        <w:rPr>
          <w:rFonts w:asciiTheme="minorHAnsi" w:hAnsiTheme="minorHAnsi"/>
          <w:i/>
        </w:rPr>
        <w:t>(élevage, polycultures-élevage, …)</w:t>
      </w:r>
      <w:r>
        <w:rPr>
          <w:rFonts w:asciiTheme="minorHAnsi" w:hAnsiTheme="minorHAnsi"/>
          <w:i/>
        </w:rPr>
        <w:t xml:space="preserve"> </w:t>
      </w:r>
      <w:r w:rsidRPr="0092723C">
        <w:rPr>
          <w:rFonts w:asciiTheme="minorHAnsi" w:hAnsiTheme="minorHAnsi"/>
        </w:rPr>
        <w:t>et les acteurs en place sur le territoire</w:t>
      </w:r>
      <w:r>
        <w:rPr>
          <w:rFonts w:asciiTheme="minorHAnsi" w:hAnsiTheme="minorHAnsi"/>
        </w:rPr>
        <w:t xml:space="preserve"> </w:t>
      </w:r>
      <w:r w:rsidRPr="0092723C">
        <w:rPr>
          <w:rFonts w:asciiTheme="minorHAnsi" w:hAnsiTheme="minorHAnsi"/>
          <w:i/>
        </w:rPr>
        <w:t>(localisation, taille de l’exploitation, nature du troupeau, …)</w:t>
      </w:r>
      <w:r>
        <w:rPr>
          <w:rFonts w:asciiTheme="minorHAnsi" w:hAnsiTheme="minorHAnsi"/>
        </w:rPr>
        <w:t>.</w:t>
      </w:r>
      <w:r w:rsidR="00591531">
        <w:rPr>
          <w:rFonts w:asciiTheme="minorHAnsi" w:hAnsiTheme="minorHAnsi"/>
        </w:rPr>
        <w:t xml:space="preserve"> Il s’agira dans un second temps de caractériser le foncier potentiellement concerné par le projet, avec notamment la durée de mise à disposition possible (objectif de viser une mise à disposition pérenne pour un projet d’installation).</w:t>
      </w:r>
    </w:p>
    <w:p w:rsidR="0092723C" w:rsidRDefault="0092723C" w:rsidP="009E0998">
      <w:pPr>
        <w:ind w:left="284" w:firstLine="0"/>
        <w:rPr>
          <w:rFonts w:asciiTheme="minorHAnsi" w:hAnsiTheme="minorHAnsi"/>
        </w:rPr>
      </w:pPr>
    </w:p>
    <w:p w:rsidR="009D5D51" w:rsidRPr="009E0998" w:rsidRDefault="00591531" w:rsidP="00B435D1">
      <w:pPr>
        <w:rPr>
          <w:rFonts w:asciiTheme="minorHAnsi" w:hAnsiTheme="minorHAnsi"/>
        </w:rPr>
      </w:pPr>
      <w:r>
        <w:rPr>
          <w:rFonts w:asciiTheme="minorHAnsi" w:hAnsiTheme="minorHAnsi"/>
        </w:rPr>
        <w:t>Une fois ces premiers points traités</w:t>
      </w:r>
      <w:r w:rsidR="00B22CC6">
        <w:rPr>
          <w:rFonts w:asciiTheme="minorHAnsi" w:hAnsiTheme="minorHAnsi"/>
        </w:rPr>
        <w:t>, les exploitants locaux, en place ou en phase d’installation, pourront être contactés</w:t>
      </w:r>
      <w:r w:rsidR="00091071">
        <w:rPr>
          <w:rFonts w:asciiTheme="minorHAnsi" w:hAnsiTheme="minorHAnsi"/>
        </w:rPr>
        <w:t>.</w:t>
      </w:r>
      <w:r w:rsidR="00B435D1">
        <w:rPr>
          <w:rFonts w:asciiTheme="minorHAnsi" w:hAnsiTheme="minorHAnsi"/>
        </w:rPr>
        <w:t xml:space="preserve"> </w:t>
      </w:r>
      <w:r w:rsidR="00B22CC6">
        <w:rPr>
          <w:rFonts w:asciiTheme="minorHAnsi" w:hAnsiTheme="minorHAnsi"/>
        </w:rPr>
        <w:t>Selon les niveaux d’acceptation récoltés durant ces échange, des points techniques et/ou financiers de « </w:t>
      </w:r>
      <w:r w:rsidR="009D5D51" w:rsidRPr="009E0998">
        <w:rPr>
          <w:rFonts w:asciiTheme="minorHAnsi" w:hAnsiTheme="minorHAnsi"/>
        </w:rPr>
        <w:t>négociation</w:t>
      </w:r>
      <w:r w:rsidR="00B22CC6">
        <w:rPr>
          <w:rFonts w:asciiTheme="minorHAnsi" w:hAnsiTheme="minorHAnsi"/>
        </w:rPr>
        <w:t> » seront identifiés ou confirmés</w:t>
      </w:r>
      <w:r w:rsidR="00F808A3">
        <w:rPr>
          <w:rFonts w:asciiTheme="minorHAnsi" w:hAnsiTheme="minorHAnsi"/>
        </w:rPr>
        <w:t xml:space="preserve"> </w:t>
      </w:r>
      <w:r w:rsidR="009D5D51" w:rsidRPr="00F808A3">
        <w:rPr>
          <w:rFonts w:asciiTheme="minorHAnsi" w:hAnsiTheme="minorHAnsi"/>
          <w:i/>
        </w:rPr>
        <w:t>(</w:t>
      </w:r>
      <w:r w:rsidR="00F808A3" w:rsidRPr="00F808A3">
        <w:rPr>
          <w:rFonts w:asciiTheme="minorHAnsi" w:hAnsiTheme="minorHAnsi"/>
          <w:i/>
        </w:rPr>
        <w:t>réduction voire absence de lo</w:t>
      </w:r>
      <w:r w:rsidR="009D5D51" w:rsidRPr="00F808A3">
        <w:rPr>
          <w:rFonts w:asciiTheme="minorHAnsi" w:hAnsiTheme="minorHAnsi"/>
          <w:i/>
        </w:rPr>
        <w:t xml:space="preserve">yer </w:t>
      </w:r>
      <w:r w:rsidR="00F808A3" w:rsidRPr="00F808A3">
        <w:rPr>
          <w:rFonts w:asciiTheme="minorHAnsi" w:hAnsiTheme="minorHAnsi"/>
          <w:i/>
        </w:rPr>
        <w:t>en contrepartie de la gestion de</w:t>
      </w:r>
      <w:r w:rsidR="009D5D51" w:rsidRPr="00F808A3">
        <w:rPr>
          <w:rFonts w:asciiTheme="minorHAnsi" w:hAnsiTheme="minorHAnsi"/>
          <w:i/>
        </w:rPr>
        <w:t xml:space="preserve"> </w:t>
      </w:r>
      <w:r w:rsidR="00F808A3" w:rsidRPr="00F808A3">
        <w:rPr>
          <w:rFonts w:asciiTheme="minorHAnsi" w:hAnsiTheme="minorHAnsi"/>
          <w:i/>
        </w:rPr>
        <w:t xml:space="preserve">milieux à </w:t>
      </w:r>
      <w:r w:rsidR="009D5D51" w:rsidRPr="00F808A3">
        <w:rPr>
          <w:rFonts w:asciiTheme="minorHAnsi" w:hAnsiTheme="minorHAnsi"/>
          <w:i/>
        </w:rPr>
        <w:t xml:space="preserve">la ressource fourragère modeste et </w:t>
      </w:r>
      <w:r w:rsidR="00F808A3" w:rsidRPr="00F808A3">
        <w:rPr>
          <w:rFonts w:asciiTheme="minorHAnsi" w:hAnsiTheme="minorHAnsi"/>
          <w:i/>
        </w:rPr>
        <w:t xml:space="preserve">où </w:t>
      </w:r>
      <w:r w:rsidR="009D5D51" w:rsidRPr="00F808A3">
        <w:rPr>
          <w:rFonts w:asciiTheme="minorHAnsi" w:hAnsiTheme="minorHAnsi"/>
          <w:i/>
        </w:rPr>
        <w:t>des exigences et/ou contraintes d’interventions existent</w:t>
      </w:r>
      <w:r w:rsidR="00F808A3" w:rsidRPr="00F808A3">
        <w:rPr>
          <w:rFonts w:asciiTheme="minorHAnsi" w:hAnsiTheme="minorHAnsi"/>
          <w:i/>
        </w:rPr>
        <w:t>)</w:t>
      </w:r>
      <w:r w:rsidR="009D5D51" w:rsidRPr="009E0998">
        <w:rPr>
          <w:rFonts w:asciiTheme="minorHAnsi" w:hAnsiTheme="minorHAnsi"/>
        </w:rPr>
        <w:t>.</w:t>
      </w:r>
    </w:p>
    <w:p w:rsidR="00FC7070" w:rsidRDefault="00FC7070" w:rsidP="00A046D3">
      <w:pPr>
        <w:rPr>
          <w:rFonts w:asciiTheme="minorHAnsi" w:hAnsiTheme="minorHAnsi"/>
          <w:b/>
          <w:smallCaps/>
          <w:sz w:val="26"/>
          <w:szCs w:val="26"/>
          <w:u w:val="single"/>
        </w:rPr>
      </w:pPr>
    </w:p>
    <w:p w:rsidR="00287E47" w:rsidRPr="00FC7070" w:rsidRDefault="00287E47" w:rsidP="00A046D3">
      <w:pPr>
        <w:pStyle w:val="Titre1"/>
      </w:pPr>
      <w:r w:rsidRPr="00FC7070">
        <w:t>Construction du projet</w:t>
      </w:r>
    </w:p>
    <w:p w:rsidR="00287E47" w:rsidRDefault="00287E47" w:rsidP="007F3D88">
      <w:pPr>
        <w:ind w:firstLine="0"/>
        <w:rPr>
          <w:rFonts w:asciiTheme="minorHAnsi" w:hAnsiTheme="minorHAnsi"/>
          <w:b/>
          <w:u w:val="single"/>
        </w:rPr>
      </w:pPr>
    </w:p>
    <w:p w:rsidR="00AD3D80" w:rsidRPr="00444FBA" w:rsidRDefault="00A046D3" w:rsidP="00061331">
      <w:pPr>
        <w:pStyle w:val="Titre2"/>
        <w:spacing w:after="120"/>
        <w:rPr>
          <w:rFonts w:asciiTheme="minorHAnsi" w:hAnsiTheme="minorHAnsi"/>
          <w:i/>
          <w:u w:val="none"/>
        </w:rPr>
      </w:pPr>
      <w:r w:rsidRPr="00444FBA">
        <w:rPr>
          <w:rFonts w:asciiTheme="minorHAnsi" w:hAnsiTheme="minorHAnsi"/>
          <w:i/>
          <w:u w:val="none"/>
        </w:rPr>
        <w:t>D</w:t>
      </w:r>
      <w:r w:rsidR="00061331" w:rsidRPr="00444FBA">
        <w:rPr>
          <w:rFonts w:asciiTheme="minorHAnsi" w:hAnsiTheme="minorHAnsi"/>
          <w:i/>
          <w:u w:val="none"/>
        </w:rPr>
        <w:t xml:space="preserve">.1. </w:t>
      </w:r>
      <w:r w:rsidR="007F3D88" w:rsidRPr="00444FBA">
        <w:rPr>
          <w:rFonts w:asciiTheme="minorHAnsi" w:hAnsiTheme="minorHAnsi"/>
          <w:i/>
          <w:u w:val="none"/>
        </w:rPr>
        <w:t xml:space="preserve">Rappel </w:t>
      </w:r>
      <w:proofErr w:type="gramStart"/>
      <w:r w:rsidR="007F3D88" w:rsidRPr="00444FBA">
        <w:rPr>
          <w:rFonts w:asciiTheme="minorHAnsi" w:hAnsiTheme="minorHAnsi"/>
          <w:i/>
          <w:u w:val="none"/>
        </w:rPr>
        <w:t>des 1e démarches engagées par le CEN Allier</w:t>
      </w:r>
      <w:proofErr w:type="gramEnd"/>
      <w:r w:rsidR="007F3D88" w:rsidRPr="00444FBA">
        <w:rPr>
          <w:rFonts w:asciiTheme="minorHAnsi" w:hAnsiTheme="minorHAnsi"/>
          <w:i/>
          <w:u w:val="none"/>
        </w:rPr>
        <w:t> :</w:t>
      </w:r>
    </w:p>
    <w:p w:rsidR="00AD3D80" w:rsidRPr="0089280A" w:rsidRDefault="00506B84" w:rsidP="00506B84">
      <w:pPr>
        <w:pStyle w:val="Paragraphedeliste"/>
        <w:numPr>
          <w:ilvl w:val="0"/>
          <w:numId w:val="5"/>
        </w:numPr>
        <w:spacing w:after="120"/>
        <w:ind w:left="641" w:hanging="357"/>
        <w:rPr>
          <w:rFonts w:asciiTheme="minorHAnsi" w:hAnsiTheme="minorHAnsi"/>
        </w:rPr>
      </w:pPr>
      <w:r>
        <w:rPr>
          <w:rFonts w:asciiTheme="minorHAnsi" w:hAnsiTheme="minorHAnsi"/>
        </w:rPr>
        <w:t xml:space="preserve">Sept. 2015 : </w:t>
      </w:r>
      <w:r w:rsidR="007F3D88" w:rsidRPr="007F3D88">
        <w:rPr>
          <w:rFonts w:asciiTheme="minorHAnsi" w:hAnsiTheme="minorHAnsi"/>
        </w:rPr>
        <w:t xml:space="preserve">Organisation et encadrement de l’intervention d’un berger-éleveur de </w:t>
      </w:r>
      <w:proofErr w:type="spellStart"/>
      <w:r w:rsidR="007F3D88" w:rsidRPr="007F3D88">
        <w:rPr>
          <w:rFonts w:asciiTheme="minorHAnsi" w:hAnsiTheme="minorHAnsi"/>
        </w:rPr>
        <w:t>Past’Horizons</w:t>
      </w:r>
      <w:proofErr w:type="spellEnd"/>
      <w:r w:rsidR="007F3D88" w:rsidRPr="007F3D88">
        <w:rPr>
          <w:rFonts w:asciiTheme="minorHAnsi" w:hAnsiTheme="minorHAnsi"/>
        </w:rPr>
        <w:t xml:space="preserve"> sur le site de l’ancienne carrière du Plaid </w:t>
      </w:r>
      <w:r w:rsidR="007F3D88" w:rsidRPr="00506B84">
        <w:rPr>
          <w:rFonts w:asciiTheme="minorHAnsi" w:hAnsiTheme="minorHAnsi"/>
          <w:i/>
        </w:rPr>
        <w:t>(</w:t>
      </w:r>
      <w:proofErr w:type="spellStart"/>
      <w:r w:rsidR="007F3D88" w:rsidRPr="00506B84">
        <w:rPr>
          <w:rFonts w:asciiTheme="minorHAnsi" w:hAnsiTheme="minorHAnsi"/>
          <w:i/>
        </w:rPr>
        <w:t>Valigny</w:t>
      </w:r>
      <w:proofErr w:type="spellEnd"/>
      <w:r w:rsidR="007F3D88" w:rsidRPr="00506B84">
        <w:rPr>
          <w:rFonts w:asciiTheme="minorHAnsi" w:hAnsiTheme="minorHAnsi"/>
          <w:i/>
        </w:rPr>
        <w:t>)</w:t>
      </w:r>
      <w:r w:rsidR="0089280A">
        <w:rPr>
          <w:rFonts w:asciiTheme="minorHAnsi" w:hAnsiTheme="minorHAnsi"/>
          <w:i/>
        </w:rPr>
        <w:t xml:space="preserve">. </w:t>
      </w:r>
      <w:r w:rsidR="0089280A" w:rsidRPr="0089280A">
        <w:rPr>
          <w:rFonts w:asciiTheme="minorHAnsi" w:hAnsiTheme="minorHAnsi"/>
        </w:rPr>
        <w:t xml:space="preserve">Echanges avant, pendant et après avec la municipalité de </w:t>
      </w:r>
      <w:proofErr w:type="spellStart"/>
      <w:r w:rsidR="0089280A" w:rsidRPr="0089280A">
        <w:rPr>
          <w:rFonts w:asciiTheme="minorHAnsi" w:hAnsiTheme="minorHAnsi"/>
        </w:rPr>
        <w:t>Valigny</w:t>
      </w:r>
      <w:proofErr w:type="spellEnd"/>
      <w:r w:rsidR="0089280A" w:rsidRPr="0089280A">
        <w:rPr>
          <w:rFonts w:asciiTheme="minorHAnsi" w:hAnsiTheme="minorHAnsi"/>
        </w:rPr>
        <w:t>.</w:t>
      </w:r>
    </w:p>
    <w:p w:rsidR="00506B84" w:rsidRDefault="00506B84" w:rsidP="00506B84">
      <w:pPr>
        <w:pStyle w:val="Paragraphedeliste"/>
        <w:numPr>
          <w:ilvl w:val="0"/>
          <w:numId w:val="5"/>
        </w:numPr>
        <w:spacing w:after="120"/>
        <w:ind w:left="641" w:hanging="357"/>
        <w:rPr>
          <w:rFonts w:asciiTheme="minorHAnsi" w:hAnsiTheme="minorHAnsi"/>
        </w:rPr>
      </w:pPr>
      <w:r>
        <w:rPr>
          <w:rFonts w:asciiTheme="minorHAnsi" w:hAnsiTheme="minorHAnsi"/>
        </w:rPr>
        <w:t xml:space="preserve">Oct. 2015 : </w:t>
      </w:r>
      <w:r w:rsidR="007F3D88" w:rsidRPr="007F3D88">
        <w:rPr>
          <w:rFonts w:asciiTheme="minorHAnsi" w:hAnsiTheme="minorHAnsi"/>
        </w:rPr>
        <w:t xml:space="preserve">Organisation d’une rencontre sur le site </w:t>
      </w:r>
      <w:proofErr w:type="spellStart"/>
      <w:r w:rsidR="007F3D88" w:rsidRPr="007F3D88">
        <w:rPr>
          <w:rFonts w:asciiTheme="minorHAnsi" w:hAnsiTheme="minorHAnsi"/>
        </w:rPr>
        <w:t>Natura</w:t>
      </w:r>
      <w:proofErr w:type="spellEnd"/>
      <w:r w:rsidR="007F3D88" w:rsidRPr="007F3D88">
        <w:rPr>
          <w:rFonts w:asciiTheme="minorHAnsi" w:hAnsiTheme="minorHAnsi"/>
        </w:rPr>
        <w:t xml:space="preserve"> 2000 des gorges du haut-cher avec le coordinateur de </w:t>
      </w:r>
      <w:proofErr w:type="spellStart"/>
      <w:r w:rsidR="007F3D88" w:rsidRPr="007F3D88">
        <w:rPr>
          <w:rFonts w:asciiTheme="minorHAnsi" w:hAnsiTheme="minorHAnsi"/>
        </w:rPr>
        <w:t>Past’Horizons</w:t>
      </w:r>
      <w:proofErr w:type="spellEnd"/>
      <w:r>
        <w:rPr>
          <w:rFonts w:asciiTheme="minorHAnsi" w:hAnsiTheme="minorHAnsi"/>
        </w:rPr>
        <w:t xml:space="preserve"> (notion de faisabilité d’un pâturage conduit des milieux « ouverts » du site, …).</w:t>
      </w:r>
    </w:p>
    <w:p w:rsidR="007F3D88" w:rsidRDefault="00506B84" w:rsidP="00506B84">
      <w:pPr>
        <w:pStyle w:val="Paragraphedeliste"/>
        <w:numPr>
          <w:ilvl w:val="0"/>
          <w:numId w:val="5"/>
        </w:numPr>
        <w:spacing w:after="120"/>
        <w:ind w:left="641" w:hanging="357"/>
        <w:rPr>
          <w:rFonts w:asciiTheme="minorHAnsi" w:hAnsiTheme="minorHAnsi"/>
        </w:rPr>
      </w:pPr>
      <w:r>
        <w:rPr>
          <w:rFonts w:asciiTheme="minorHAnsi" w:hAnsiTheme="minorHAnsi"/>
        </w:rPr>
        <w:t>Déc. 2015 : Information du PETR Pays de la vallée de Montluçon et du Cher sur ces 1</w:t>
      </w:r>
      <w:r w:rsidRPr="00506B84">
        <w:rPr>
          <w:rFonts w:asciiTheme="minorHAnsi" w:hAnsiTheme="minorHAnsi"/>
        </w:rPr>
        <w:t>e</w:t>
      </w:r>
      <w:r>
        <w:rPr>
          <w:rFonts w:asciiTheme="minorHAnsi" w:hAnsiTheme="minorHAnsi"/>
        </w:rPr>
        <w:t xml:space="preserve"> démarches du CEN et échange sur les perspectives (projet à l’échelle du Pays, …).</w:t>
      </w:r>
    </w:p>
    <w:p w:rsidR="00506B84" w:rsidRPr="007F3D88" w:rsidRDefault="0089280A" w:rsidP="0089280A">
      <w:pPr>
        <w:pStyle w:val="Paragraphedeliste"/>
        <w:numPr>
          <w:ilvl w:val="0"/>
          <w:numId w:val="5"/>
        </w:numPr>
        <w:spacing w:after="120"/>
        <w:ind w:left="641" w:hanging="357"/>
        <w:rPr>
          <w:rFonts w:asciiTheme="minorHAnsi" w:hAnsiTheme="minorHAnsi"/>
        </w:rPr>
      </w:pPr>
      <w:r>
        <w:rPr>
          <w:rFonts w:asciiTheme="minorHAnsi" w:hAnsiTheme="minorHAnsi"/>
        </w:rPr>
        <w:t xml:space="preserve">Janv. 2016 : Poursuite des échanges avec le </w:t>
      </w:r>
      <w:r>
        <w:rPr>
          <w:rFonts w:asciiTheme="minorHAnsi" w:hAnsiTheme="minorHAnsi"/>
        </w:rPr>
        <w:t>PETR Pays de la vallée de Montluçon et du Cher</w:t>
      </w:r>
      <w:r>
        <w:rPr>
          <w:rFonts w:asciiTheme="minorHAnsi" w:hAnsiTheme="minorHAnsi"/>
        </w:rPr>
        <w:t xml:space="preserve"> </w:t>
      </w:r>
      <w:r w:rsidRPr="0089280A">
        <w:rPr>
          <w:rFonts w:asciiTheme="minorHAnsi" w:hAnsiTheme="minorHAnsi"/>
        </w:rPr>
        <w:t>(annonce du départ du coordinateur, …)</w:t>
      </w:r>
      <w:r>
        <w:rPr>
          <w:rFonts w:asciiTheme="minorHAnsi" w:hAnsiTheme="minorHAnsi"/>
        </w:rPr>
        <w:t>.</w:t>
      </w:r>
    </w:p>
    <w:p w:rsidR="00AD3D80" w:rsidRPr="0089280A" w:rsidRDefault="0089280A" w:rsidP="0089280A">
      <w:pPr>
        <w:pStyle w:val="Paragraphedeliste"/>
        <w:numPr>
          <w:ilvl w:val="0"/>
          <w:numId w:val="5"/>
        </w:numPr>
        <w:spacing w:after="120"/>
        <w:ind w:left="641" w:hanging="357"/>
        <w:rPr>
          <w:rFonts w:asciiTheme="minorHAnsi" w:hAnsiTheme="minorHAnsi"/>
        </w:rPr>
      </w:pPr>
      <w:r w:rsidRPr="0089280A">
        <w:rPr>
          <w:rFonts w:asciiTheme="minorHAnsi" w:hAnsiTheme="minorHAnsi"/>
        </w:rPr>
        <w:t xml:space="preserve">Fév. 2016 : Prises de contacts par le CEN </w:t>
      </w:r>
      <w:r w:rsidR="00A56EC4">
        <w:rPr>
          <w:rFonts w:asciiTheme="minorHAnsi" w:hAnsiTheme="minorHAnsi"/>
        </w:rPr>
        <w:t xml:space="preserve">auprès de la municipalité de </w:t>
      </w:r>
      <w:proofErr w:type="spellStart"/>
      <w:r w:rsidR="00A56EC4">
        <w:rPr>
          <w:rFonts w:asciiTheme="minorHAnsi" w:hAnsiTheme="minorHAnsi"/>
        </w:rPr>
        <w:t>Valigny</w:t>
      </w:r>
      <w:proofErr w:type="spellEnd"/>
      <w:r w:rsidR="00A56EC4">
        <w:rPr>
          <w:rFonts w:asciiTheme="minorHAnsi" w:hAnsiTheme="minorHAnsi"/>
        </w:rPr>
        <w:t xml:space="preserve">, </w:t>
      </w:r>
      <w:r w:rsidRPr="0089280A">
        <w:rPr>
          <w:rFonts w:asciiTheme="minorHAnsi" w:hAnsiTheme="minorHAnsi"/>
        </w:rPr>
        <w:t xml:space="preserve">du Conseil département du Cher, du Conservatoire d’espaces naturels de la région Centre val de Loire, de </w:t>
      </w:r>
      <w:proofErr w:type="spellStart"/>
      <w:r w:rsidRPr="0089280A">
        <w:rPr>
          <w:rFonts w:asciiTheme="minorHAnsi" w:hAnsiTheme="minorHAnsi"/>
        </w:rPr>
        <w:t>Past’Horizons</w:t>
      </w:r>
      <w:proofErr w:type="spellEnd"/>
      <w:r w:rsidRPr="0089280A">
        <w:rPr>
          <w:rFonts w:asciiTheme="minorHAnsi" w:hAnsiTheme="minorHAnsi"/>
        </w:rPr>
        <w:t>.</w:t>
      </w:r>
    </w:p>
    <w:p w:rsidR="0089280A" w:rsidRDefault="0089280A" w:rsidP="0089280A">
      <w:pPr>
        <w:pStyle w:val="Paragraphedeliste"/>
        <w:numPr>
          <w:ilvl w:val="0"/>
          <w:numId w:val="5"/>
        </w:numPr>
        <w:spacing w:after="120"/>
        <w:ind w:left="641" w:hanging="357"/>
        <w:rPr>
          <w:rFonts w:asciiTheme="minorHAnsi" w:hAnsiTheme="minorHAnsi"/>
        </w:rPr>
      </w:pPr>
      <w:r w:rsidRPr="0089280A">
        <w:rPr>
          <w:rFonts w:asciiTheme="minorHAnsi" w:hAnsiTheme="minorHAnsi"/>
        </w:rPr>
        <w:t>Fév. 2016 : Echange avec le PETR</w:t>
      </w:r>
    </w:p>
    <w:p w:rsidR="0089280A" w:rsidRPr="0089280A" w:rsidRDefault="0089280A" w:rsidP="0089280A">
      <w:pPr>
        <w:pStyle w:val="Paragraphedeliste"/>
        <w:numPr>
          <w:ilvl w:val="0"/>
          <w:numId w:val="5"/>
        </w:numPr>
        <w:rPr>
          <w:rFonts w:asciiTheme="minorHAnsi" w:hAnsiTheme="minorHAnsi"/>
        </w:rPr>
      </w:pPr>
      <w:r w:rsidRPr="0089280A">
        <w:rPr>
          <w:rFonts w:asciiTheme="minorHAnsi" w:hAnsiTheme="minorHAnsi"/>
        </w:rPr>
        <w:t xml:space="preserve">Mars 2016 : </w:t>
      </w:r>
      <w:r w:rsidR="00591531">
        <w:rPr>
          <w:rFonts w:asciiTheme="minorHAnsi" w:hAnsiTheme="minorHAnsi"/>
        </w:rPr>
        <w:t xml:space="preserve">Prise de contact avec </w:t>
      </w:r>
      <w:proofErr w:type="spellStart"/>
      <w:r w:rsidR="00591531">
        <w:rPr>
          <w:rFonts w:asciiTheme="minorHAnsi" w:hAnsiTheme="minorHAnsi"/>
        </w:rPr>
        <w:t>Past’Horizons</w:t>
      </w:r>
      <w:proofErr w:type="spellEnd"/>
      <w:r w:rsidR="00591531">
        <w:rPr>
          <w:rFonts w:asciiTheme="minorHAnsi" w:hAnsiTheme="minorHAnsi"/>
        </w:rPr>
        <w:t xml:space="preserve">. </w:t>
      </w:r>
      <w:r w:rsidR="00A56EC4">
        <w:rPr>
          <w:rFonts w:asciiTheme="minorHAnsi" w:hAnsiTheme="minorHAnsi"/>
        </w:rPr>
        <w:t>E</w:t>
      </w:r>
      <w:r w:rsidRPr="0089280A">
        <w:rPr>
          <w:rFonts w:asciiTheme="minorHAnsi" w:hAnsiTheme="minorHAnsi"/>
        </w:rPr>
        <w:t>laboration par le CEN d’une note de travail (1</w:t>
      </w:r>
      <w:r w:rsidRPr="0089280A">
        <w:rPr>
          <w:rFonts w:asciiTheme="minorHAnsi" w:hAnsiTheme="minorHAnsi"/>
          <w:vertAlign w:val="superscript"/>
        </w:rPr>
        <w:t>e</w:t>
      </w:r>
      <w:r w:rsidRPr="0089280A">
        <w:rPr>
          <w:rFonts w:asciiTheme="minorHAnsi" w:hAnsiTheme="minorHAnsi"/>
        </w:rPr>
        <w:t xml:space="preserve"> version)</w:t>
      </w:r>
    </w:p>
    <w:p w:rsidR="00061331" w:rsidRDefault="00061331" w:rsidP="00AD3D80">
      <w:pPr>
        <w:rPr>
          <w:color w:val="1F497D"/>
        </w:rPr>
      </w:pPr>
    </w:p>
    <w:p w:rsidR="00061331" w:rsidRPr="00444FBA" w:rsidRDefault="00A046D3" w:rsidP="00061331">
      <w:pPr>
        <w:pStyle w:val="Titre2"/>
        <w:spacing w:after="120"/>
        <w:rPr>
          <w:rFonts w:asciiTheme="minorHAnsi" w:hAnsiTheme="minorHAnsi"/>
          <w:i/>
          <w:u w:val="none"/>
        </w:rPr>
      </w:pPr>
      <w:r w:rsidRPr="00444FBA">
        <w:rPr>
          <w:rFonts w:asciiTheme="minorHAnsi" w:hAnsiTheme="minorHAnsi"/>
          <w:i/>
          <w:u w:val="none"/>
        </w:rPr>
        <w:t>D</w:t>
      </w:r>
      <w:r w:rsidR="00061331" w:rsidRPr="00444FBA">
        <w:rPr>
          <w:rFonts w:asciiTheme="minorHAnsi" w:hAnsiTheme="minorHAnsi"/>
          <w:i/>
          <w:u w:val="none"/>
        </w:rPr>
        <w:t xml:space="preserve">.2. </w:t>
      </w:r>
      <w:r w:rsidR="00061331" w:rsidRPr="00444FBA">
        <w:rPr>
          <w:rFonts w:asciiTheme="minorHAnsi" w:hAnsiTheme="minorHAnsi"/>
          <w:i/>
          <w:u w:val="none"/>
        </w:rPr>
        <w:t>Partenaires ressources </w:t>
      </w:r>
      <w:r w:rsidR="003347E5">
        <w:rPr>
          <w:rFonts w:asciiTheme="minorHAnsi" w:hAnsiTheme="minorHAnsi"/>
          <w:i/>
          <w:u w:val="none"/>
        </w:rPr>
        <w:t xml:space="preserve">actuellement identifiés </w:t>
      </w:r>
      <w:r w:rsidR="00061331" w:rsidRPr="00444FBA">
        <w:rPr>
          <w:rFonts w:asciiTheme="minorHAnsi" w:hAnsiTheme="minorHAnsi"/>
          <w:i/>
          <w:u w:val="none"/>
        </w:rPr>
        <w:t>:</w:t>
      </w:r>
    </w:p>
    <w:p w:rsidR="00061331" w:rsidRDefault="00061331" w:rsidP="00061331">
      <w:pPr>
        <w:pStyle w:val="Paragraphedeliste"/>
        <w:numPr>
          <w:ilvl w:val="0"/>
          <w:numId w:val="5"/>
        </w:numPr>
        <w:rPr>
          <w:rFonts w:asciiTheme="minorHAnsi" w:hAnsiTheme="minorHAnsi"/>
        </w:rPr>
      </w:pPr>
      <w:r>
        <w:rPr>
          <w:rFonts w:asciiTheme="minorHAnsi" w:hAnsiTheme="minorHAnsi"/>
        </w:rPr>
        <w:t>PETR Pays de la vallée de Montluçon et du Cher</w:t>
      </w:r>
    </w:p>
    <w:p w:rsidR="00061331" w:rsidRPr="00637E79" w:rsidRDefault="00061331" w:rsidP="00061331">
      <w:pPr>
        <w:pStyle w:val="Paragraphedeliste"/>
        <w:numPr>
          <w:ilvl w:val="0"/>
          <w:numId w:val="5"/>
        </w:numPr>
        <w:rPr>
          <w:rFonts w:asciiTheme="minorHAnsi" w:hAnsiTheme="minorHAnsi"/>
        </w:rPr>
      </w:pPr>
      <w:r>
        <w:rPr>
          <w:rFonts w:asciiTheme="minorHAnsi" w:hAnsiTheme="minorHAnsi"/>
        </w:rPr>
        <w:t xml:space="preserve">Conseil régional d’Auvergne Rhône Alpes </w:t>
      </w:r>
      <w:r w:rsidRPr="00156C2C">
        <w:rPr>
          <w:rFonts w:asciiTheme="minorHAnsi" w:hAnsiTheme="minorHAnsi"/>
          <w:i/>
        </w:rPr>
        <w:t>(autorité de gestion fonds financiers européens)</w:t>
      </w:r>
    </w:p>
    <w:p w:rsidR="00061331" w:rsidRDefault="00061331" w:rsidP="00061331">
      <w:pPr>
        <w:pStyle w:val="Paragraphedeliste"/>
        <w:numPr>
          <w:ilvl w:val="0"/>
          <w:numId w:val="5"/>
        </w:numPr>
        <w:rPr>
          <w:rFonts w:asciiTheme="minorHAnsi" w:hAnsiTheme="minorHAnsi"/>
        </w:rPr>
      </w:pPr>
      <w:r w:rsidRPr="00637E79">
        <w:rPr>
          <w:rFonts w:asciiTheme="minorHAnsi" w:hAnsiTheme="minorHAnsi"/>
        </w:rPr>
        <w:t>Conseil départemental de l’Allier</w:t>
      </w:r>
    </w:p>
    <w:p w:rsidR="00061331" w:rsidRPr="00637E79" w:rsidRDefault="00061331" w:rsidP="00061331">
      <w:pPr>
        <w:pStyle w:val="Paragraphedeliste"/>
        <w:numPr>
          <w:ilvl w:val="0"/>
          <w:numId w:val="5"/>
        </w:numPr>
        <w:rPr>
          <w:rFonts w:asciiTheme="minorHAnsi" w:hAnsiTheme="minorHAnsi"/>
        </w:rPr>
      </w:pPr>
      <w:r>
        <w:rPr>
          <w:rFonts w:asciiTheme="minorHAnsi" w:hAnsiTheme="minorHAnsi"/>
        </w:rPr>
        <w:t>Direction régionale de l’Alimentation, de l’Agriculture et de la Forêt Auvergne Rhône Alpes</w:t>
      </w:r>
    </w:p>
    <w:p w:rsidR="00061331" w:rsidRPr="00D55DDE" w:rsidRDefault="00061331" w:rsidP="00061331">
      <w:pPr>
        <w:pStyle w:val="Paragraphedeliste"/>
        <w:numPr>
          <w:ilvl w:val="0"/>
          <w:numId w:val="5"/>
        </w:numPr>
        <w:rPr>
          <w:rFonts w:asciiTheme="minorHAnsi" w:hAnsiTheme="minorHAnsi"/>
        </w:rPr>
      </w:pPr>
      <w:r>
        <w:rPr>
          <w:rFonts w:asciiTheme="minorHAnsi" w:hAnsiTheme="minorHAnsi"/>
        </w:rPr>
        <w:t xml:space="preserve">Direction départementale des Territoires de l’Allier </w:t>
      </w:r>
      <w:r w:rsidRPr="00637E79">
        <w:rPr>
          <w:rFonts w:asciiTheme="minorHAnsi" w:hAnsiTheme="minorHAnsi"/>
          <w:i/>
        </w:rPr>
        <w:t>(service agricole)</w:t>
      </w:r>
    </w:p>
    <w:p w:rsidR="00061331" w:rsidRDefault="00061331" w:rsidP="00061331">
      <w:pPr>
        <w:pStyle w:val="Paragraphedeliste"/>
        <w:numPr>
          <w:ilvl w:val="0"/>
          <w:numId w:val="5"/>
        </w:numPr>
        <w:rPr>
          <w:rFonts w:asciiTheme="minorHAnsi" w:hAnsiTheme="minorHAnsi"/>
        </w:rPr>
      </w:pPr>
      <w:r>
        <w:rPr>
          <w:rFonts w:asciiTheme="minorHAnsi" w:hAnsiTheme="minorHAnsi"/>
        </w:rPr>
        <w:t>Chambre d’agriculture de l’Allier</w:t>
      </w:r>
    </w:p>
    <w:p w:rsidR="00061331" w:rsidRDefault="00061331" w:rsidP="00061331">
      <w:pPr>
        <w:pStyle w:val="Paragraphedeliste"/>
        <w:numPr>
          <w:ilvl w:val="0"/>
          <w:numId w:val="5"/>
        </w:numPr>
        <w:rPr>
          <w:rFonts w:asciiTheme="minorHAnsi" w:hAnsiTheme="minorHAnsi"/>
        </w:rPr>
      </w:pPr>
      <w:r>
        <w:rPr>
          <w:rFonts w:asciiTheme="minorHAnsi" w:hAnsiTheme="minorHAnsi"/>
        </w:rPr>
        <w:t xml:space="preserve">FR CIVAM Auvergne : </w:t>
      </w:r>
      <w:hyperlink r:id="rId9" w:history="1">
        <w:r w:rsidRPr="00B25820">
          <w:rPr>
            <w:rStyle w:val="Lienhypertexte"/>
            <w:rFonts w:asciiTheme="minorHAnsi" w:hAnsiTheme="minorHAnsi"/>
          </w:rPr>
          <w:t>http://civamauvergne.e-monsite.com</w:t>
        </w:r>
      </w:hyperlink>
    </w:p>
    <w:p w:rsidR="00061331" w:rsidRDefault="00061331" w:rsidP="00061331">
      <w:pPr>
        <w:pStyle w:val="Paragraphedeliste"/>
        <w:numPr>
          <w:ilvl w:val="0"/>
          <w:numId w:val="5"/>
        </w:numPr>
        <w:rPr>
          <w:rFonts w:asciiTheme="minorHAnsi" w:hAnsiTheme="minorHAnsi"/>
        </w:rPr>
      </w:pPr>
      <w:r>
        <w:rPr>
          <w:rFonts w:asciiTheme="minorHAnsi" w:hAnsiTheme="minorHAnsi"/>
        </w:rPr>
        <w:t>Conservatoire d’espaces naturels de l’Allier</w:t>
      </w:r>
    </w:p>
    <w:p w:rsidR="00061331" w:rsidRDefault="00061331" w:rsidP="00061331">
      <w:pPr>
        <w:pStyle w:val="Paragraphedeliste"/>
        <w:numPr>
          <w:ilvl w:val="0"/>
          <w:numId w:val="5"/>
        </w:numPr>
        <w:rPr>
          <w:rFonts w:asciiTheme="minorHAnsi" w:hAnsiTheme="minorHAnsi"/>
        </w:rPr>
      </w:pPr>
      <w:r>
        <w:rPr>
          <w:rFonts w:asciiTheme="minorHAnsi" w:hAnsiTheme="minorHAnsi"/>
        </w:rPr>
        <w:t xml:space="preserve">Association </w:t>
      </w:r>
      <w:proofErr w:type="spellStart"/>
      <w:r>
        <w:rPr>
          <w:rFonts w:asciiTheme="minorHAnsi" w:hAnsiTheme="minorHAnsi"/>
        </w:rPr>
        <w:t>Past’Horizons</w:t>
      </w:r>
      <w:proofErr w:type="spellEnd"/>
      <w:r>
        <w:rPr>
          <w:rFonts w:asciiTheme="minorHAnsi" w:hAnsiTheme="minorHAnsi"/>
        </w:rPr>
        <w:t> :</w:t>
      </w:r>
      <w:r w:rsidRPr="00156C2C">
        <w:t xml:space="preserve"> </w:t>
      </w:r>
      <w:hyperlink r:id="rId10" w:history="1">
        <w:r w:rsidRPr="00B25820">
          <w:rPr>
            <w:rStyle w:val="Lienhypertexte"/>
            <w:rFonts w:asciiTheme="minorHAnsi" w:hAnsiTheme="minorHAnsi"/>
          </w:rPr>
          <w:t>http://pasthorizonloire.blogspot.fr</w:t>
        </w:r>
      </w:hyperlink>
    </w:p>
    <w:p w:rsidR="00061331" w:rsidRDefault="00061331" w:rsidP="00061331">
      <w:pPr>
        <w:pStyle w:val="Paragraphedeliste"/>
        <w:numPr>
          <w:ilvl w:val="0"/>
          <w:numId w:val="5"/>
        </w:numPr>
        <w:rPr>
          <w:rFonts w:asciiTheme="minorHAnsi" w:hAnsiTheme="minorHAnsi"/>
        </w:rPr>
      </w:pPr>
      <w:r>
        <w:rPr>
          <w:rFonts w:asciiTheme="minorHAnsi" w:hAnsiTheme="minorHAnsi"/>
        </w:rPr>
        <w:t xml:space="preserve">Lycée agricole de </w:t>
      </w:r>
      <w:proofErr w:type="spellStart"/>
      <w:r>
        <w:rPr>
          <w:rFonts w:asciiTheme="minorHAnsi" w:hAnsiTheme="minorHAnsi"/>
        </w:rPr>
        <w:t>Durdat</w:t>
      </w:r>
      <w:proofErr w:type="spellEnd"/>
      <w:r>
        <w:rPr>
          <w:rFonts w:asciiTheme="minorHAnsi" w:hAnsiTheme="minorHAnsi"/>
        </w:rPr>
        <w:t xml:space="preserve"> </w:t>
      </w:r>
      <w:proofErr w:type="spellStart"/>
      <w:r>
        <w:rPr>
          <w:rFonts w:asciiTheme="minorHAnsi" w:hAnsiTheme="minorHAnsi"/>
        </w:rPr>
        <w:t>Larequille</w:t>
      </w:r>
      <w:proofErr w:type="spellEnd"/>
    </w:p>
    <w:p w:rsidR="00061331" w:rsidRPr="005721DE" w:rsidRDefault="00061331" w:rsidP="00061331">
      <w:pPr>
        <w:pStyle w:val="Paragraphedeliste"/>
        <w:numPr>
          <w:ilvl w:val="0"/>
          <w:numId w:val="5"/>
        </w:numPr>
        <w:rPr>
          <w:rFonts w:asciiTheme="minorHAnsi" w:hAnsiTheme="minorHAnsi"/>
        </w:rPr>
      </w:pPr>
      <w:r>
        <w:rPr>
          <w:rFonts w:asciiTheme="minorHAnsi" w:hAnsiTheme="minorHAnsi"/>
        </w:rPr>
        <w:t>Autres acteurs du Réseau rural Auvergne</w:t>
      </w:r>
    </w:p>
    <w:p w:rsidR="00244E0F" w:rsidRPr="00444FBA" w:rsidRDefault="00244E0F" w:rsidP="00244E0F">
      <w:pPr>
        <w:pStyle w:val="Titre2"/>
        <w:spacing w:after="120"/>
        <w:rPr>
          <w:rFonts w:asciiTheme="minorHAnsi" w:hAnsiTheme="minorHAnsi"/>
          <w:i/>
          <w:u w:val="none"/>
        </w:rPr>
      </w:pPr>
      <w:r w:rsidRPr="00444FBA">
        <w:rPr>
          <w:rFonts w:asciiTheme="minorHAnsi" w:hAnsiTheme="minorHAnsi"/>
          <w:i/>
          <w:u w:val="none"/>
        </w:rPr>
        <w:lastRenderedPageBreak/>
        <w:t xml:space="preserve">D.3. </w:t>
      </w:r>
      <w:r>
        <w:rPr>
          <w:rFonts w:asciiTheme="minorHAnsi" w:hAnsiTheme="minorHAnsi"/>
          <w:i/>
          <w:u w:val="none"/>
        </w:rPr>
        <w:t>Dispositifs concernés/mobilisables</w:t>
      </w:r>
      <w:r w:rsidRPr="00444FBA">
        <w:rPr>
          <w:rFonts w:asciiTheme="minorHAnsi" w:hAnsiTheme="minorHAnsi"/>
          <w:i/>
          <w:u w:val="none"/>
        </w:rPr>
        <w:t> :</w:t>
      </w:r>
    </w:p>
    <w:p w:rsidR="00591531" w:rsidRPr="00591531" w:rsidRDefault="00591531" w:rsidP="00591531">
      <w:pPr>
        <w:spacing w:after="120"/>
        <w:rPr>
          <w:rFonts w:asciiTheme="minorHAnsi" w:hAnsiTheme="minorHAnsi"/>
        </w:rPr>
      </w:pPr>
      <w:r w:rsidRPr="00591531">
        <w:rPr>
          <w:rFonts w:asciiTheme="minorHAnsi" w:hAnsiTheme="minorHAnsi"/>
        </w:rPr>
        <w:t>- aides PAC (Politique Agricole Commune)</w:t>
      </w:r>
    </w:p>
    <w:p w:rsidR="00244E0F" w:rsidRPr="00244E0F" w:rsidRDefault="00244E0F" w:rsidP="00244E0F">
      <w:pPr>
        <w:spacing w:after="120"/>
        <w:rPr>
          <w:rFonts w:asciiTheme="minorHAnsi" w:hAnsiTheme="minorHAnsi"/>
        </w:rPr>
      </w:pPr>
      <w:r w:rsidRPr="00244E0F">
        <w:rPr>
          <w:rFonts w:asciiTheme="minorHAnsi" w:hAnsiTheme="minorHAnsi"/>
        </w:rPr>
        <w:t xml:space="preserve">- animation du site </w:t>
      </w:r>
      <w:proofErr w:type="spellStart"/>
      <w:r w:rsidRPr="00244E0F">
        <w:rPr>
          <w:rFonts w:asciiTheme="minorHAnsi" w:hAnsiTheme="minorHAnsi"/>
        </w:rPr>
        <w:t>Natura</w:t>
      </w:r>
      <w:proofErr w:type="spellEnd"/>
      <w:r w:rsidRPr="00244E0F">
        <w:rPr>
          <w:rFonts w:asciiTheme="minorHAnsi" w:hAnsiTheme="minorHAnsi"/>
        </w:rPr>
        <w:t xml:space="preserve"> 2000 « Gorges du haut-Cher »</w:t>
      </w:r>
    </w:p>
    <w:p w:rsidR="00244E0F" w:rsidRPr="00242878" w:rsidRDefault="00242878" w:rsidP="00242878">
      <w:pPr>
        <w:spacing w:after="120"/>
        <w:rPr>
          <w:rFonts w:asciiTheme="minorHAnsi" w:hAnsiTheme="minorHAnsi"/>
        </w:rPr>
      </w:pPr>
      <w:r w:rsidRPr="00242878">
        <w:rPr>
          <w:rFonts w:asciiTheme="minorHAnsi" w:hAnsiTheme="minorHAnsi"/>
        </w:rPr>
        <w:t xml:space="preserve">- </w:t>
      </w:r>
      <w:r>
        <w:rPr>
          <w:rFonts w:asciiTheme="minorHAnsi" w:hAnsiTheme="minorHAnsi"/>
        </w:rPr>
        <w:t>projet agro-environnemental et climatique « Allier 3 » (2016/2017) ?</w:t>
      </w:r>
    </w:p>
    <w:p w:rsidR="003347E5" w:rsidRDefault="003347E5" w:rsidP="00AD3D80">
      <w:pPr>
        <w:rPr>
          <w:color w:val="1F497D"/>
        </w:rPr>
      </w:pPr>
      <w:bookmarkStart w:id="0" w:name="_GoBack"/>
      <w:bookmarkEnd w:id="0"/>
    </w:p>
    <w:p w:rsidR="00A046D3" w:rsidRPr="00444FBA" w:rsidRDefault="00A046D3" w:rsidP="00A046D3">
      <w:pPr>
        <w:pStyle w:val="Titre2"/>
        <w:spacing w:after="120"/>
        <w:rPr>
          <w:rFonts w:asciiTheme="minorHAnsi" w:hAnsiTheme="minorHAnsi"/>
          <w:i/>
          <w:u w:val="none"/>
        </w:rPr>
      </w:pPr>
      <w:r w:rsidRPr="00444FBA">
        <w:rPr>
          <w:rFonts w:asciiTheme="minorHAnsi" w:hAnsiTheme="minorHAnsi"/>
          <w:i/>
          <w:u w:val="none"/>
        </w:rPr>
        <w:t>D.</w:t>
      </w:r>
      <w:r w:rsidRPr="00444FBA">
        <w:rPr>
          <w:rFonts w:asciiTheme="minorHAnsi" w:hAnsiTheme="minorHAnsi"/>
          <w:i/>
          <w:u w:val="none"/>
        </w:rPr>
        <w:t>3</w:t>
      </w:r>
      <w:r w:rsidRPr="00444FBA">
        <w:rPr>
          <w:rFonts w:asciiTheme="minorHAnsi" w:hAnsiTheme="minorHAnsi"/>
          <w:i/>
          <w:u w:val="none"/>
        </w:rPr>
        <w:t>. P</w:t>
      </w:r>
      <w:r w:rsidRPr="00444FBA">
        <w:rPr>
          <w:rFonts w:asciiTheme="minorHAnsi" w:hAnsiTheme="minorHAnsi"/>
          <w:i/>
          <w:u w:val="none"/>
        </w:rPr>
        <w:t>rochaines actions à mener</w:t>
      </w:r>
      <w:r w:rsidRPr="00444FBA">
        <w:rPr>
          <w:rFonts w:asciiTheme="minorHAnsi" w:hAnsiTheme="minorHAnsi"/>
          <w:i/>
          <w:u w:val="none"/>
        </w:rPr>
        <w:t> :</w:t>
      </w:r>
    </w:p>
    <w:p w:rsidR="00A046D3" w:rsidRDefault="00444FBA" w:rsidP="00663D50">
      <w:pPr>
        <w:spacing w:after="120"/>
        <w:rPr>
          <w:rFonts w:asciiTheme="minorHAnsi" w:hAnsiTheme="minorHAnsi"/>
        </w:rPr>
      </w:pPr>
      <w:r w:rsidRPr="00444FBA">
        <w:rPr>
          <w:b/>
          <w:color w:val="1F497D"/>
        </w:rPr>
        <w:t>-</w:t>
      </w:r>
      <w:r>
        <w:rPr>
          <w:color w:val="1F497D"/>
        </w:rPr>
        <w:t xml:space="preserve"> </w:t>
      </w:r>
      <w:r w:rsidRPr="00444FBA">
        <w:rPr>
          <w:rFonts w:asciiTheme="minorHAnsi" w:hAnsiTheme="minorHAnsi"/>
        </w:rPr>
        <w:t xml:space="preserve">réalisation d’un échange avec le Président de l’association </w:t>
      </w:r>
      <w:proofErr w:type="spellStart"/>
      <w:r w:rsidRPr="00444FBA">
        <w:rPr>
          <w:rFonts w:asciiTheme="minorHAnsi" w:hAnsiTheme="minorHAnsi"/>
        </w:rPr>
        <w:t>Past’Horizons</w:t>
      </w:r>
      <w:proofErr w:type="spellEnd"/>
    </w:p>
    <w:p w:rsidR="003347E5" w:rsidRDefault="003347E5" w:rsidP="00663D50">
      <w:pPr>
        <w:spacing w:after="120"/>
        <w:rPr>
          <w:rFonts w:asciiTheme="minorHAnsi" w:hAnsiTheme="minorHAnsi"/>
        </w:rPr>
      </w:pPr>
      <w:r>
        <w:rPr>
          <w:rFonts w:asciiTheme="minorHAnsi" w:hAnsiTheme="minorHAnsi"/>
        </w:rPr>
        <w:t xml:space="preserve">- réalisation d’un retour d’expérience avec la municipalité de </w:t>
      </w:r>
      <w:proofErr w:type="spellStart"/>
      <w:r>
        <w:rPr>
          <w:rFonts w:asciiTheme="minorHAnsi" w:hAnsiTheme="minorHAnsi"/>
        </w:rPr>
        <w:t>Valigny</w:t>
      </w:r>
      <w:proofErr w:type="spellEnd"/>
    </w:p>
    <w:p w:rsidR="00663D50" w:rsidRPr="00444FBA" w:rsidRDefault="00663D50" w:rsidP="00AD3D80">
      <w:pPr>
        <w:rPr>
          <w:rFonts w:asciiTheme="minorHAnsi" w:hAnsiTheme="minorHAnsi"/>
        </w:rPr>
      </w:pPr>
      <w:r>
        <w:rPr>
          <w:rFonts w:asciiTheme="minorHAnsi" w:hAnsiTheme="minorHAnsi"/>
        </w:rPr>
        <w:t>- réalisation d’un échange PETR – Conseil départemental du Cher</w:t>
      </w:r>
    </w:p>
    <w:p w:rsidR="00AD3D80" w:rsidRDefault="00AD3D80" w:rsidP="00AD3D80">
      <w:pPr>
        <w:rPr>
          <w:color w:val="1F497D"/>
        </w:rPr>
      </w:pPr>
    </w:p>
    <w:p w:rsidR="00A046D3" w:rsidRPr="00FC7070" w:rsidRDefault="00A046D3" w:rsidP="00A046D3">
      <w:pPr>
        <w:pStyle w:val="Titre1"/>
      </w:pPr>
      <w:r w:rsidRPr="00FC7070">
        <w:t>Retour d’expériences :</w:t>
      </w:r>
    </w:p>
    <w:p w:rsidR="00A046D3" w:rsidRDefault="00A046D3" w:rsidP="00A046D3">
      <w:pPr>
        <w:ind w:firstLine="0"/>
        <w:rPr>
          <w:rFonts w:asciiTheme="minorHAnsi" w:hAnsiTheme="minorHAnsi"/>
        </w:rPr>
      </w:pPr>
    </w:p>
    <w:p w:rsidR="00A046D3" w:rsidRPr="001E332A" w:rsidRDefault="00444FBA" w:rsidP="00444FBA">
      <w:pPr>
        <w:pStyle w:val="Titre2"/>
        <w:spacing w:after="120"/>
        <w:rPr>
          <w:rFonts w:asciiTheme="minorHAnsi" w:hAnsiTheme="minorHAnsi"/>
          <w:i/>
          <w:u w:val="none"/>
        </w:rPr>
      </w:pPr>
      <w:r w:rsidRPr="001E332A">
        <w:rPr>
          <w:rFonts w:asciiTheme="minorHAnsi" w:hAnsiTheme="minorHAnsi"/>
          <w:i/>
          <w:u w:val="none"/>
        </w:rPr>
        <w:t xml:space="preserve">E.1. </w:t>
      </w:r>
      <w:r w:rsidR="00A046D3" w:rsidRPr="001E332A">
        <w:rPr>
          <w:rFonts w:asciiTheme="minorHAnsi" w:hAnsiTheme="minorHAnsi"/>
          <w:i/>
          <w:u w:val="none"/>
        </w:rPr>
        <w:t xml:space="preserve">Le CEN Allier/Commune de </w:t>
      </w:r>
      <w:proofErr w:type="spellStart"/>
      <w:r w:rsidR="00A046D3" w:rsidRPr="001E332A">
        <w:rPr>
          <w:rFonts w:asciiTheme="minorHAnsi" w:hAnsiTheme="minorHAnsi"/>
          <w:i/>
          <w:u w:val="none"/>
        </w:rPr>
        <w:t>Valigny</w:t>
      </w:r>
      <w:proofErr w:type="spellEnd"/>
    </w:p>
    <w:p w:rsidR="00A046D3" w:rsidRDefault="00A046D3" w:rsidP="00A046D3">
      <w:pPr>
        <w:rPr>
          <w:rFonts w:asciiTheme="minorHAnsi" w:hAnsiTheme="minorHAnsi"/>
        </w:rPr>
      </w:pPr>
      <w:r>
        <w:rPr>
          <w:rFonts w:asciiTheme="minorHAnsi" w:hAnsiTheme="minorHAnsi"/>
        </w:rPr>
        <w:t xml:space="preserve">Le CEN Allier délègue la majorité des espaces en herbe de ses sites en maitrise foncière ou d’usage. Il s’agit de milieux naturels patrimoniaux. Des exigences sont donc convenues avec les exploitants locaux partenaires, sous forme de cahiers des charges. En contrepartie du respect de ces conditions, un compromis est établi, souvent caractérisé par une mise à disposition gratuite des sites </w:t>
      </w:r>
      <w:r w:rsidRPr="00641E2F">
        <w:rPr>
          <w:rFonts w:asciiTheme="minorHAnsi" w:hAnsiTheme="minorHAnsi"/>
          <w:i/>
        </w:rPr>
        <w:t>(absence de loyers)</w:t>
      </w:r>
      <w:r>
        <w:rPr>
          <w:rFonts w:asciiTheme="minorHAnsi" w:hAnsiTheme="minorHAnsi"/>
        </w:rPr>
        <w:t xml:space="preserve">, par un accompagnement dans le lancement de la gestion </w:t>
      </w:r>
      <w:r w:rsidRPr="00641E2F">
        <w:rPr>
          <w:rFonts w:asciiTheme="minorHAnsi" w:hAnsiTheme="minorHAnsi"/>
          <w:i/>
        </w:rPr>
        <w:t>(prise en charge/soutien pour la pose de clôtures, de systèmes d’abreuvement, …)</w:t>
      </w:r>
      <w:r>
        <w:rPr>
          <w:rFonts w:asciiTheme="minorHAnsi" w:hAnsiTheme="minorHAnsi"/>
        </w:rPr>
        <w:t>.</w:t>
      </w:r>
    </w:p>
    <w:p w:rsidR="00A046D3" w:rsidRDefault="00A046D3" w:rsidP="00A046D3">
      <w:pPr>
        <w:ind w:firstLine="0"/>
        <w:rPr>
          <w:rFonts w:asciiTheme="minorHAnsi" w:hAnsiTheme="minorHAnsi"/>
        </w:rPr>
      </w:pPr>
    </w:p>
    <w:p w:rsidR="00A046D3" w:rsidRDefault="00A046D3" w:rsidP="00A046D3">
      <w:pPr>
        <w:rPr>
          <w:rFonts w:asciiTheme="minorHAnsi" w:hAnsiTheme="minorHAnsi"/>
        </w:rPr>
      </w:pPr>
      <w:r>
        <w:rPr>
          <w:rFonts w:asciiTheme="minorHAnsi" w:hAnsiTheme="minorHAnsi"/>
        </w:rPr>
        <w:t xml:space="preserve">Cependant, la configuration particulière de certains sites </w:t>
      </w:r>
      <w:r w:rsidRPr="00641E2F">
        <w:rPr>
          <w:rFonts w:asciiTheme="minorHAnsi" w:hAnsiTheme="minorHAnsi"/>
          <w:i/>
        </w:rPr>
        <w:t>(surface, accessibilité, qualité de la ressource fourragère, …)</w:t>
      </w:r>
      <w:r>
        <w:rPr>
          <w:rFonts w:asciiTheme="minorHAnsi" w:hAnsiTheme="minorHAnsi"/>
        </w:rPr>
        <w:t xml:space="preserve"> n’est pas en adéquation avec les systèmes d’exploitations en place dans l’Allier. C’est le cas notamment de l’ancienne carrière du Plaid, sur la commune de </w:t>
      </w:r>
      <w:proofErr w:type="spellStart"/>
      <w:r>
        <w:rPr>
          <w:rFonts w:asciiTheme="minorHAnsi" w:hAnsiTheme="minorHAnsi"/>
        </w:rPr>
        <w:t>Valigny</w:t>
      </w:r>
      <w:proofErr w:type="spellEnd"/>
      <w:r>
        <w:rPr>
          <w:rFonts w:asciiTheme="minorHAnsi" w:hAnsiTheme="minorHAnsi"/>
        </w:rPr>
        <w:t>. Le Conservatoire est emphytéote de cette propriété communale.</w:t>
      </w:r>
    </w:p>
    <w:p w:rsidR="00A046D3" w:rsidRDefault="00A046D3" w:rsidP="00A046D3">
      <w:pPr>
        <w:ind w:firstLine="0"/>
        <w:rPr>
          <w:rFonts w:asciiTheme="minorHAnsi" w:hAnsiTheme="minorHAnsi"/>
        </w:rPr>
      </w:pPr>
      <w:r>
        <w:rPr>
          <w:rFonts w:asciiTheme="minorHAnsi" w:hAnsiTheme="minorHAnsi"/>
        </w:rPr>
        <w:t xml:space="preserve">Parallèlement aux actions menées par le Conseil départemental du Cher </w:t>
      </w:r>
      <w:r w:rsidRPr="002A7830">
        <w:rPr>
          <w:rFonts w:asciiTheme="minorHAnsi" w:hAnsiTheme="minorHAnsi"/>
          <w:i/>
        </w:rPr>
        <w:t>(cf. paragraphe suivant)</w:t>
      </w:r>
      <w:r>
        <w:rPr>
          <w:rFonts w:asciiTheme="minorHAnsi" w:hAnsiTheme="minorHAnsi"/>
        </w:rPr>
        <w:t xml:space="preserve">, le CEN Allier a fait appel en 2015 a un nouvel acteur pour la gestion pastorale de ce site : </w:t>
      </w:r>
      <w:proofErr w:type="spellStart"/>
      <w:r>
        <w:rPr>
          <w:rFonts w:asciiTheme="minorHAnsi" w:hAnsiTheme="minorHAnsi"/>
        </w:rPr>
        <w:t>Past’Horizons</w:t>
      </w:r>
      <w:proofErr w:type="spellEnd"/>
      <w:r>
        <w:rPr>
          <w:rFonts w:asciiTheme="minorHAnsi" w:hAnsiTheme="minorHAnsi"/>
        </w:rPr>
        <w:t xml:space="preserve">. Cette association regroupe en effet des bergers-éleveurs menant un pâturage conduit et itinérant. Ce système se base donc sur la constitution d’un réseau de sites mis à disposition des bergers selon des conditions précises et intégrant des déplacements saisonniers, par camion où transhumance </w:t>
      </w:r>
      <w:r w:rsidRPr="00866EBC">
        <w:rPr>
          <w:rFonts w:asciiTheme="minorHAnsi" w:hAnsiTheme="minorHAnsi"/>
          <w:i/>
        </w:rPr>
        <w:t>(déplacement piéton avec conduite du troupeau)</w:t>
      </w:r>
      <w:r>
        <w:rPr>
          <w:rFonts w:asciiTheme="minorHAnsi" w:hAnsiTheme="minorHAnsi"/>
        </w:rPr>
        <w:t xml:space="preserve">. Malgré tout, selon le potentiel foncier, cette association peut accompagner l’installation pérenne de l’exploitant sur le territoire, avec des possibilités d’évolution du système d’exploitation </w:t>
      </w:r>
      <w:r w:rsidRPr="0049143E">
        <w:rPr>
          <w:rFonts w:asciiTheme="minorHAnsi" w:hAnsiTheme="minorHAnsi"/>
          <w:i/>
        </w:rPr>
        <w:t>(mobilisation de circuits-courts, …)</w:t>
      </w:r>
      <w:r>
        <w:rPr>
          <w:rFonts w:asciiTheme="minorHAnsi" w:hAnsiTheme="minorHAnsi"/>
        </w:rPr>
        <w:t>.</w:t>
      </w:r>
    </w:p>
    <w:p w:rsidR="00A046D3" w:rsidRDefault="00A046D3" w:rsidP="00A046D3">
      <w:pPr>
        <w:ind w:firstLine="0"/>
        <w:rPr>
          <w:rFonts w:asciiTheme="minorHAnsi" w:hAnsiTheme="minorHAnsi"/>
        </w:rPr>
      </w:pPr>
      <w:r>
        <w:rPr>
          <w:rFonts w:asciiTheme="minorHAnsi" w:hAnsiTheme="minorHAnsi"/>
        </w:rPr>
        <w:t xml:space="preserve">Des actions parallèles ont pu être déployées en 2015 avec la commune de </w:t>
      </w:r>
      <w:proofErr w:type="spellStart"/>
      <w:r>
        <w:rPr>
          <w:rFonts w:asciiTheme="minorHAnsi" w:hAnsiTheme="minorHAnsi"/>
        </w:rPr>
        <w:t>Valigny</w:t>
      </w:r>
      <w:proofErr w:type="spellEnd"/>
      <w:r>
        <w:rPr>
          <w:rFonts w:asciiTheme="minorHAnsi" w:hAnsiTheme="minorHAnsi"/>
        </w:rPr>
        <w:t>, telle qu’une animation pédagogique auprès des scolaires.</w:t>
      </w:r>
    </w:p>
    <w:p w:rsidR="00A046D3" w:rsidRDefault="00A046D3" w:rsidP="00A046D3">
      <w:pPr>
        <w:ind w:firstLine="0"/>
        <w:rPr>
          <w:rFonts w:asciiTheme="minorHAnsi" w:hAnsiTheme="minorHAnsi"/>
        </w:rPr>
      </w:pPr>
    </w:p>
    <w:p w:rsidR="00A046D3" w:rsidRPr="001E332A" w:rsidRDefault="001E332A" w:rsidP="001E332A">
      <w:pPr>
        <w:pStyle w:val="Titre2"/>
        <w:spacing w:after="120"/>
        <w:rPr>
          <w:rFonts w:asciiTheme="minorHAnsi" w:hAnsiTheme="minorHAnsi"/>
          <w:i/>
          <w:u w:val="none"/>
        </w:rPr>
      </w:pPr>
      <w:r>
        <w:rPr>
          <w:rFonts w:asciiTheme="minorHAnsi" w:hAnsiTheme="minorHAnsi"/>
          <w:i/>
          <w:u w:val="none"/>
        </w:rPr>
        <w:t xml:space="preserve">E.2. </w:t>
      </w:r>
      <w:r w:rsidR="00A046D3" w:rsidRPr="001E332A">
        <w:rPr>
          <w:rFonts w:asciiTheme="minorHAnsi" w:hAnsiTheme="minorHAnsi"/>
          <w:i/>
          <w:u w:val="none"/>
        </w:rPr>
        <w:t>Le Conseil départemental du Cher</w:t>
      </w:r>
    </w:p>
    <w:p w:rsidR="00A046D3" w:rsidRDefault="00A046D3" w:rsidP="00A046D3">
      <w:pPr>
        <w:rPr>
          <w:rFonts w:asciiTheme="minorHAnsi" w:hAnsiTheme="minorHAnsi"/>
        </w:rPr>
      </w:pPr>
      <w:r>
        <w:rPr>
          <w:rFonts w:asciiTheme="minorHAnsi" w:hAnsiTheme="minorHAnsi"/>
        </w:rPr>
        <w:t xml:space="preserve">Afin de gérer les berges et autres milieux naturels enherbés des abords de l’étang de Goule </w:t>
      </w:r>
      <w:r w:rsidRPr="00B435D1">
        <w:rPr>
          <w:rFonts w:asciiTheme="minorHAnsi" w:hAnsiTheme="minorHAnsi"/>
          <w:i/>
        </w:rPr>
        <w:t>(espace naturel sensible interdépartemental)</w:t>
      </w:r>
      <w:r>
        <w:rPr>
          <w:rFonts w:asciiTheme="minorHAnsi" w:hAnsiTheme="minorHAnsi"/>
        </w:rPr>
        <w:t xml:space="preserve">, le CD du Cher a fait appel ces dernières années au collectif </w:t>
      </w:r>
      <w:proofErr w:type="spellStart"/>
      <w:r>
        <w:rPr>
          <w:rFonts w:asciiTheme="minorHAnsi" w:hAnsiTheme="minorHAnsi"/>
        </w:rPr>
        <w:t>Past’Horizons</w:t>
      </w:r>
      <w:proofErr w:type="spellEnd"/>
      <w:r>
        <w:rPr>
          <w:rFonts w:asciiTheme="minorHAnsi" w:hAnsiTheme="minorHAnsi"/>
        </w:rPr>
        <w:t>. Le cadre d’intervention est ici sous forme de prestation (via marché public).</w:t>
      </w:r>
    </w:p>
    <w:p w:rsidR="00A046D3" w:rsidRDefault="00A046D3" w:rsidP="00A046D3">
      <w:pPr>
        <w:ind w:firstLine="0"/>
        <w:rPr>
          <w:rFonts w:asciiTheme="minorHAnsi" w:hAnsiTheme="minorHAnsi"/>
        </w:rPr>
      </w:pPr>
    </w:p>
    <w:p w:rsidR="00B6433B" w:rsidRPr="001E332A" w:rsidRDefault="00B6433B" w:rsidP="00B6433B">
      <w:pPr>
        <w:pStyle w:val="Titre2"/>
        <w:spacing w:after="120"/>
        <w:rPr>
          <w:rFonts w:asciiTheme="minorHAnsi" w:hAnsiTheme="minorHAnsi"/>
          <w:i/>
          <w:u w:val="none"/>
        </w:rPr>
      </w:pPr>
      <w:r>
        <w:rPr>
          <w:rFonts w:asciiTheme="minorHAnsi" w:hAnsiTheme="minorHAnsi"/>
          <w:i/>
          <w:u w:val="none"/>
        </w:rPr>
        <w:t>E.</w:t>
      </w:r>
      <w:r>
        <w:rPr>
          <w:rFonts w:asciiTheme="minorHAnsi" w:hAnsiTheme="minorHAnsi"/>
          <w:i/>
          <w:u w:val="none"/>
        </w:rPr>
        <w:t>3</w:t>
      </w:r>
      <w:r>
        <w:rPr>
          <w:rFonts w:asciiTheme="minorHAnsi" w:hAnsiTheme="minorHAnsi"/>
          <w:i/>
          <w:u w:val="none"/>
        </w:rPr>
        <w:t xml:space="preserve">. </w:t>
      </w:r>
      <w:r>
        <w:rPr>
          <w:rFonts w:asciiTheme="minorHAnsi" w:hAnsiTheme="minorHAnsi"/>
          <w:i/>
          <w:u w:val="none"/>
        </w:rPr>
        <w:t>Autres</w:t>
      </w:r>
    </w:p>
    <w:p w:rsidR="00A046D3" w:rsidRDefault="00A046D3" w:rsidP="00B6433B">
      <w:pPr>
        <w:rPr>
          <w:rFonts w:asciiTheme="minorHAnsi" w:hAnsiTheme="minorHAnsi"/>
        </w:rPr>
      </w:pPr>
      <w:r>
        <w:rPr>
          <w:rFonts w:asciiTheme="minorHAnsi" w:hAnsiTheme="minorHAnsi"/>
        </w:rPr>
        <w:t xml:space="preserve">D’autres acteurs travaillent avec </w:t>
      </w:r>
      <w:proofErr w:type="spellStart"/>
      <w:r>
        <w:rPr>
          <w:rFonts w:asciiTheme="minorHAnsi" w:hAnsiTheme="minorHAnsi"/>
        </w:rPr>
        <w:t>Past’Horizons</w:t>
      </w:r>
      <w:proofErr w:type="spellEnd"/>
      <w:r>
        <w:rPr>
          <w:rFonts w:asciiTheme="minorHAnsi" w:hAnsiTheme="minorHAnsi"/>
        </w:rPr>
        <w:t>, tels que le Conservatoire d’espaces naturels de la région Centre Val de Loire, la Réserve naturelle nationale du Val de Loire.</w:t>
      </w:r>
    </w:p>
    <w:p w:rsidR="00AD3D80" w:rsidRDefault="00AD3D80" w:rsidP="00AD3D80">
      <w:pPr>
        <w:rPr>
          <w:color w:val="1F497D"/>
        </w:rPr>
      </w:pPr>
    </w:p>
    <w:p w:rsidR="00AD3D80" w:rsidRDefault="00AD3D80" w:rsidP="00AD3D80">
      <w:pPr>
        <w:rPr>
          <w:color w:val="1F497D"/>
        </w:rPr>
      </w:pPr>
    </w:p>
    <w:p w:rsidR="00AD3D80" w:rsidRDefault="00AD3D80" w:rsidP="00AD3D80">
      <w:pPr>
        <w:rPr>
          <w:color w:val="1F497D"/>
        </w:rPr>
      </w:pPr>
    </w:p>
    <w:p w:rsidR="00AD3D80" w:rsidRDefault="00AD3D80" w:rsidP="00AD3D80">
      <w:pPr>
        <w:rPr>
          <w:color w:val="1F497D"/>
        </w:rPr>
      </w:pPr>
    </w:p>
    <w:p w:rsidR="00AD3D80" w:rsidRDefault="00AD3D80" w:rsidP="00AD3D80">
      <w:pPr>
        <w:rPr>
          <w:color w:val="1F497D"/>
        </w:rPr>
      </w:pPr>
    </w:p>
    <w:sectPr w:rsidR="00AD3D80" w:rsidSect="00181FDE">
      <w:footerReference w:type="default" r:id="rId11"/>
      <w:headerReference w:type="first" r:id="rId12"/>
      <w:pgSz w:w="11906" w:h="16838"/>
      <w:pgMar w:top="1134" w:right="1418" w:bottom="1134" w:left="1418"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E79" w:rsidRDefault="00637E79" w:rsidP="00637E79">
      <w:r>
        <w:separator/>
      </w:r>
    </w:p>
  </w:endnote>
  <w:endnote w:type="continuationSeparator" w:id="0">
    <w:p w:rsidR="00637E79" w:rsidRDefault="00637E79" w:rsidP="0063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8"/>
        <w:szCs w:val="18"/>
      </w:rPr>
      <w:id w:val="-742722206"/>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rsidR="00181FDE" w:rsidRDefault="00181FDE" w:rsidP="00181FDE">
            <w:pPr>
              <w:pStyle w:val="Pieddepage"/>
              <w:ind w:firstLine="0"/>
              <w:rPr>
                <w:rFonts w:asciiTheme="minorHAnsi" w:hAnsiTheme="minorHAnsi"/>
                <w:sz w:val="18"/>
                <w:szCs w:val="18"/>
              </w:rPr>
            </w:pPr>
            <w:r w:rsidRPr="00181FDE">
              <w:rPr>
                <w:rFonts w:asciiTheme="minorHAnsi" w:hAnsiTheme="minorHAnsi"/>
                <w:sz w:val="18"/>
                <w:szCs w:val="18"/>
              </w:rPr>
              <w:t>Projet de gestion pastorale des milieux semi-naturels herbacés du Pays de la vallée de Montlu</w:t>
            </w:r>
            <w:r>
              <w:rPr>
                <w:rFonts w:asciiTheme="minorHAnsi" w:hAnsiTheme="minorHAnsi"/>
                <w:sz w:val="18"/>
                <w:szCs w:val="18"/>
              </w:rPr>
              <w:t>çon et du Cher</w:t>
            </w:r>
          </w:p>
          <w:p w:rsidR="00181FDE" w:rsidRPr="00181FDE" w:rsidRDefault="00181FDE" w:rsidP="00181FDE">
            <w:pPr>
              <w:pStyle w:val="Pieddepage"/>
              <w:ind w:firstLine="0"/>
              <w:rPr>
                <w:rFonts w:asciiTheme="minorHAnsi" w:hAnsiTheme="minorHAnsi"/>
                <w:sz w:val="18"/>
                <w:szCs w:val="18"/>
              </w:rPr>
            </w:pPr>
            <w:r>
              <w:rPr>
                <w:rFonts w:asciiTheme="minorHAnsi" w:hAnsiTheme="minorHAnsi"/>
                <w:sz w:val="18"/>
                <w:szCs w:val="18"/>
              </w:rPr>
              <w:t>N</w:t>
            </w:r>
            <w:r w:rsidRPr="00181FDE">
              <w:rPr>
                <w:rFonts w:asciiTheme="minorHAnsi" w:hAnsiTheme="minorHAnsi"/>
                <w:sz w:val="18"/>
                <w:szCs w:val="18"/>
              </w:rPr>
              <w:t>ote du CEN Allier (mars 2016 – version 1)</w:t>
            </w:r>
            <w:r w:rsidRPr="00181FDE">
              <w:rPr>
                <w:rFonts w:asciiTheme="minorHAnsi" w:hAnsiTheme="minorHAnsi"/>
                <w:sz w:val="18"/>
                <w:szCs w:val="18"/>
              </w:rPr>
              <w:tab/>
            </w:r>
            <w:r>
              <w:rPr>
                <w:rFonts w:asciiTheme="minorHAnsi" w:hAnsiTheme="minorHAnsi"/>
                <w:sz w:val="18"/>
                <w:szCs w:val="18"/>
              </w:rPr>
              <w:tab/>
            </w:r>
            <w:r w:rsidRPr="00181FDE">
              <w:rPr>
                <w:rFonts w:asciiTheme="minorHAnsi" w:hAnsiTheme="minorHAnsi"/>
                <w:sz w:val="18"/>
                <w:szCs w:val="18"/>
              </w:rPr>
              <w:t xml:space="preserve">Page </w:t>
            </w:r>
            <w:r w:rsidRPr="00181FDE">
              <w:rPr>
                <w:rFonts w:asciiTheme="minorHAnsi" w:hAnsiTheme="minorHAnsi"/>
                <w:b/>
                <w:bCs/>
                <w:sz w:val="18"/>
                <w:szCs w:val="18"/>
              </w:rPr>
              <w:fldChar w:fldCharType="begin"/>
            </w:r>
            <w:r w:rsidRPr="00181FDE">
              <w:rPr>
                <w:rFonts w:asciiTheme="minorHAnsi" w:hAnsiTheme="minorHAnsi"/>
                <w:b/>
                <w:bCs/>
                <w:sz w:val="18"/>
                <w:szCs w:val="18"/>
              </w:rPr>
              <w:instrText>PAGE</w:instrText>
            </w:r>
            <w:r w:rsidRPr="00181FDE">
              <w:rPr>
                <w:rFonts w:asciiTheme="minorHAnsi" w:hAnsiTheme="minorHAnsi"/>
                <w:b/>
                <w:bCs/>
                <w:sz w:val="18"/>
                <w:szCs w:val="18"/>
              </w:rPr>
              <w:fldChar w:fldCharType="separate"/>
            </w:r>
            <w:r w:rsidR="00591531">
              <w:rPr>
                <w:rFonts w:asciiTheme="minorHAnsi" w:hAnsiTheme="minorHAnsi"/>
                <w:b/>
                <w:bCs/>
                <w:noProof/>
                <w:sz w:val="18"/>
                <w:szCs w:val="18"/>
              </w:rPr>
              <w:t>4</w:t>
            </w:r>
            <w:r w:rsidRPr="00181FDE">
              <w:rPr>
                <w:rFonts w:asciiTheme="minorHAnsi" w:hAnsiTheme="minorHAnsi"/>
                <w:b/>
                <w:bCs/>
                <w:sz w:val="18"/>
                <w:szCs w:val="18"/>
              </w:rPr>
              <w:fldChar w:fldCharType="end"/>
            </w:r>
            <w:r w:rsidRPr="00181FDE">
              <w:rPr>
                <w:rFonts w:asciiTheme="minorHAnsi" w:hAnsiTheme="minorHAnsi"/>
                <w:sz w:val="18"/>
                <w:szCs w:val="18"/>
              </w:rPr>
              <w:t xml:space="preserve"> sur </w:t>
            </w:r>
            <w:r w:rsidRPr="00181FDE">
              <w:rPr>
                <w:rFonts w:asciiTheme="minorHAnsi" w:hAnsiTheme="minorHAnsi"/>
                <w:b/>
                <w:bCs/>
                <w:sz w:val="18"/>
                <w:szCs w:val="18"/>
              </w:rPr>
              <w:fldChar w:fldCharType="begin"/>
            </w:r>
            <w:r w:rsidRPr="00181FDE">
              <w:rPr>
                <w:rFonts w:asciiTheme="minorHAnsi" w:hAnsiTheme="minorHAnsi"/>
                <w:b/>
                <w:bCs/>
                <w:sz w:val="18"/>
                <w:szCs w:val="18"/>
              </w:rPr>
              <w:instrText>NUMPAGES</w:instrText>
            </w:r>
            <w:r w:rsidRPr="00181FDE">
              <w:rPr>
                <w:rFonts w:asciiTheme="minorHAnsi" w:hAnsiTheme="minorHAnsi"/>
                <w:b/>
                <w:bCs/>
                <w:sz w:val="18"/>
                <w:szCs w:val="18"/>
              </w:rPr>
              <w:fldChar w:fldCharType="separate"/>
            </w:r>
            <w:r w:rsidR="00591531">
              <w:rPr>
                <w:rFonts w:asciiTheme="minorHAnsi" w:hAnsiTheme="minorHAnsi"/>
                <w:b/>
                <w:bCs/>
                <w:noProof/>
                <w:sz w:val="18"/>
                <w:szCs w:val="18"/>
              </w:rPr>
              <w:t>4</w:t>
            </w:r>
            <w:r w:rsidRPr="00181FDE">
              <w:rPr>
                <w:rFonts w:asciiTheme="minorHAnsi" w:hAnsiTheme="minorHAnsi"/>
                <w:b/>
                <w:bCs/>
                <w:sz w:val="18"/>
                <w:szCs w:val="18"/>
              </w:rPr>
              <w:fldChar w:fldCharType="end"/>
            </w:r>
          </w:p>
        </w:sdtContent>
      </w:sdt>
    </w:sdtContent>
  </w:sdt>
  <w:p w:rsidR="00181FDE" w:rsidRDefault="00181FD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E79" w:rsidRDefault="00637E79" w:rsidP="00637E79">
      <w:r>
        <w:separator/>
      </w:r>
    </w:p>
  </w:footnote>
  <w:footnote w:type="continuationSeparator" w:id="0">
    <w:p w:rsidR="00637E79" w:rsidRDefault="00637E79" w:rsidP="00637E79">
      <w:r>
        <w:continuationSeparator/>
      </w:r>
    </w:p>
  </w:footnote>
  <w:footnote w:id="1">
    <w:p w:rsidR="00637E79" w:rsidRPr="00637E79" w:rsidRDefault="00637E79">
      <w:pPr>
        <w:pStyle w:val="Notedebasdepage"/>
        <w:rPr>
          <w:rFonts w:asciiTheme="minorHAnsi" w:hAnsiTheme="minorHAnsi"/>
          <w:i/>
        </w:rPr>
      </w:pPr>
      <w:r w:rsidRPr="00637E79">
        <w:rPr>
          <w:rStyle w:val="Appelnotedebasdep"/>
          <w:rFonts w:asciiTheme="minorHAnsi" w:hAnsiTheme="minorHAnsi"/>
          <w:i/>
          <w:sz w:val="18"/>
        </w:rPr>
        <w:footnoteRef/>
      </w:r>
      <w:r w:rsidRPr="00637E79">
        <w:rPr>
          <w:rFonts w:asciiTheme="minorHAnsi" w:hAnsiTheme="minorHAnsi"/>
          <w:i/>
          <w:sz w:val="18"/>
        </w:rPr>
        <w:t xml:space="preserve"> L’absence d’intervention sur un espace naturel peut être un choix argumenté de gestion.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FDE" w:rsidRDefault="00181FDE">
    <w:pPr>
      <w:pStyle w:val="En-tte"/>
    </w:pPr>
    <w:r>
      <w:rPr>
        <w:noProof/>
      </w:rPr>
      <w:drawing>
        <wp:anchor distT="0" distB="0" distL="114300" distR="114300" simplePos="0" relativeHeight="251660288" behindDoc="0" locked="0" layoutInCell="1" allowOverlap="1" wp14:anchorId="771E9D42" wp14:editId="6C83E443">
          <wp:simplePos x="0" y="0"/>
          <wp:positionH relativeFrom="margin">
            <wp:posOffset>-746760</wp:posOffset>
          </wp:positionH>
          <wp:positionV relativeFrom="margin">
            <wp:posOffset>-627380</wp:posOffset>
          </wp:positionV>
          <wp:extent cx="1637665" cy="608965"/>
          <wp:effectExtent l="0" t="0" r="635" b="63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enAllier_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7665" cy="60896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4213D"/>
    <w:multiLevelType w:val="hybridMultilevel"/>
    <w:tmpl w:val="526A46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907068"/>
    <w:multiLevelType w:val="hybridMultilevel"/>
    <w:tmpl w:val="25B63CA4"/>
    <w:lvl w:ilvl="0" w:tplc="B3CAF302">
      <w:numFmt w:val="bullet"/>
      <w:lvlText w:val="-"/>
      <w:lvlJc w:val="left"/>
      <w:pPr>
        <w:ind w:left="644" w:hanging="360"/>
      </w:pPr>
      <w:rPr>
        <w:rFonts w:ascii="Calibri" w:eastAsia="Times New Roman" w:hAnsi="Calibri"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1C603F68"/>
    <w:multiLevelType w:val="hybridMultilevel"/>
    <w:tmpl w:val="C312269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A5D116D"/>
    <w:multiLevelType w:val="hybridMultilevel"/>
    <w:tmpl w:val="94A60BC2"/>
    <w:lvl w:ilvl="0" w:tplc="5BB25554">
      <w:start w:val="1"/>
      <w:numFmt w:val="upperLetter"/>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ABE167E"/>
    <w:multiLevelType w:val="hybridMultilevel"/>
    <w:tmpl w:val="200E09BC"/>
    <w:lvl w:ilvl="0" w:tplc="7F160CB2">
      <w:start w:val="1"/>
      <w:numFmt w:val="bullet"/>
      <w:pStyle w:val="Titre3"/>
      <w:lvlText w:val=""/>
      <w:lvlJc w:val="left"/>
      <w:pPr>
        <w:tabs>
          <w:tab w:val="num" w:pos="1633"/>
        </w:tabs>
        <w:ind w:left="1633" w:hanging="360"/>
      </w:pPr>
      <w:rPr>
        <w:rFonts w:ascii="Symbol" w:hAnsi="Symbol" w:hint="default"/>
        <w:sz w:val="16"/>
      </w:rPr>
    </w:lvl>
    <w:lvl w:ilvl="1" w:tplc="5F163BB4">
      <w:start w:val="1"/>
      <w:numFmt w:val="bullet"/>
      <w:lvlText w:val=""/>
      <w:lvlJc w:val="left"/>
      <w:pPr>
        <w:tabs>
          <w:tab w:val="num" w:pos="1440"/>
        </w:tabs>
        <w:ind w:left="1440" w:hanging="360"/>
      </w:pPr>
      <w:rPr>
        <w:rFonts w:ascii="Symbol" w:hAnsi="Symbol" w:hint="default"/>
        <w:sz w:val="16"/>
      </w:rPr>
    </w:lvl>
    <w:lvl w:ilvl="2" w:tplc="DD2456F6">
      <w:start w:val="1"/>
      <w:numFmt w:val="bullet"/>
      <w:lvlText w:val=""/>
      <w:lvlJc w:val="left"/>
      <w:pPr>
        <w:tabs>
          <w:tab w:val="num" w:pos="2160"/>
        </w:tabs>
        <w:ind w:left="2160" w:hanging="360"/>
      </w:pPr>
      <w:rPr>
        <w:rFonts w:ascii="Symbol" w:hAnsi="Symbol" w:hint="default"/>
        <w:sz w:val="16"/>
      </w:rPr>
    </w:lvl>
    <w:lvl w:ilvl="3" w:tplc="96748866" w:tentative="1">
      <w:start w:val="1"/>
      <w:numFmt w:val="bullet"/>
      <w:lvlText w:val=""/>
      <w:lvlJc w:val="left"/>
      <w:pPr>
        <w:tabs>
          <w:tab w:val="num" w:pos="2880"/>
        </w:tabs>
        <w:ind w:left="2880" w:hanging="360"/>
      </w:pPr>
      <w:rPr>
        <w:rFonts w:ascii="Symbol" w:hAnsi="Symbol" w:hint="default"/>
      </w:rPr>
    </w:lvl>
    <w:lvl w:ilvl="4" w:tplc="212AC66A" w:tentative="1">
      <w:start w:val="1"/>
      <w:numFmt w:val="bullet"/>
      <w:lvlText w:val="o"/>
      <w:lvlJc w:val="left"/>
      <w:pPr>
        <w:tabs>
          <w:tab w:val="num" w:pos="3600"/>
        </w:tabs>
        <w:ind w:left="3600" w:hanging="360"/>
      </w:pPr>
      <w:rPr>
        <w:rFonts w:ascii="Courier New" w:hAnsi="Courier New" w:hint="default"/>
      </w:rPr>
    </w:lvl>
    <w:lvl w:ilvl="5" w:tplc="77E4DBF6" w:tentative="1">
      <w:start w:val="1"/>
      <w:numFmt w:val="bullet"/>
      <w:lvlText w:val=""/>
      <w:lvlJc w:val="left"/>
      <w:pPr>
        <w:tabs>
          <w:tab w:val="num" w:pos="4320"/>
        </w:tabs>
        <w:ind w:left="4320" w:hanging="360"/>
      </w:pPr>
      <w:rPr>
        <w:rFonts w:ascii="Wingdings" w:hAnsi="Wingdings" w:hint="default"/>
      </w:rPr>
    </w:lvl>
    <w:lvl w:ilvl="6" w:tplc="EE70C322" w:tentative="1">
      <w:start w:val="1"/>
      <w:numFmt w:val="bullet"/>
      <w:lvlText w:val=""/>
      <w:lvlJc w:val="left"/>
      <w:pPr>
        <w:tabs>
          <w:tab w:val="num" w:pos="5040"/>
        </w:tabs>
        <w:ind w:left="5040" w:hanging="360"/>
      </w:pPr>
      <w:rPr>
        <w:rFonts w:ascii="Symbol" w:hAnsi="Symbol" w:hint="default"/>
      </w:rPr>
    </w:lvl>
    <w:lvl w:ilvl="7" w:tplc="60B20F70" w:tentative="1">
      <w:start w:val="1"/>
      <w:numFmt w:val="bullet"/>
      <w:lvlText w:val="o"/>
      <w:lvlJc w:val="left"/>
      <w:pPr>
        <w:tabs>
          <w:tab w:val="num" w:pos="5760"/>
        </w:tabs>
        <w:ind w:left="5760" w:hanging="360"/>
      </w:pPr>
      <w:rPr>
        <w:rFonts w:ascii="Courier New" w:hAnsi="Courier New" w:hint="default"/>
      </w:rPr>
    </w:lvl>
    <w:lvl w:ilvl="8" w:tplc="7E7E06D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1"/>
  </w:num>
  <w:num w:numId="6">
    <w:abstractNumId w:val="0"/>
  </w:num>
  <w:num w:numId="7">
    <w:abstractNumId w:val="2"/>
  </w:num>
  <w:num w:numId="8">
    <w:abstractNumId w:val="3"/>
  </w:num>
  <w:num w:numId="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96C"/>
    <w:rsid w:val="00024D3A"/>
    <w:rsid w:val="00061331"/>
    <w:rsid w:val="00087EED"/>
    <w:rsid w:val="00091071"/>
    <w:rsid w:val="00097789"/>
    <w:rsid w:val="00156C2C"/>
    <w:rsid w:val="00181FDE"/>
    <w:rsid w:val="001E332A"/>
    <w:rsid w:val="00242878"/>
    <w:rsid w:val="00244E0F"/>
    <w:rsid w:val="00275E31"/>
    <w:rsid w:val="00287E47"/>
    <w:rsid w:val="002A7830"/>
    <w:rsid w:val="003347E5"/>
    <w:rsid w:val="003A1E80"/>
    <w:rsid w:val="003B0447"/>
    <w:rsid w:val="003B3E26"/>
    <w:rsid w:val="003F627D"/>
    <w:rsid w:val="00424781"/>
    <w:rsid w:val="00444FBA"/>
    <w:rsid w:val="0049143E"/>
    <w:rsid w:val="00506B84"/>
    <w:rsid w:val="0056362B"/>
    <w:rsid w:val="0056796C"/>
    <w:rsid w:val="005721DE"/>
    <w:rsid w:val="00587A16"/>
    <w:rsid w:val="00591531"/>
    <w:rsid w:val="005B0D15"/>
    <w:rsid w:val="00637E79"/>
    <w:rsid w:val="00641E2F"/>
    <w:rsid w:val="00663D50"/>
    <w:rsid w:val="006E3FC8"/>
    <w:rsid w:val="00702E22"/>
    <w:rsid w:val="007628BF"/>
    <w:rsid w:val="0078437E"/>
    <w:rsid w:val="007F3D88"/>
    <w:rsid w:val="00866EBC"/>
    <w:rsid w:val="00885EED"/>
    <w:rsid w:val="0089280A"/>
    <w:rsid w:val="0092723C"/>
    <w:rsid w:val="00977F63"/>
    <w:rsid w:val="009C37E9"/>
    <w:rsid w:val="009D5D51"/>
    <w:rsid w:val="009E0998"/>
    <w:rsid w:val="009F4F8D"/>
    <w:rsid w:val="00A046D3"/>
    <w:rsid w:val="00A56EC4"/>
    <w:rsid w:val="00AD3D80"/>
    <w:rsid w:val="00B22CC6"/>
    <w:rsid w:val="00B435D1"/>
    <w:rsid w:val="00B6433B"/>
    <w:rsid w:val="00BB7AAD"/>
    <w:rsid w:val="00C3566B"/>
    <w:rsid w:val="00C36C2D"/>
    <w:rsid w:val="00C960F1"/>
    <w:rsid w:val="00CA5BDD"/>
    <w:rsid w:val="00D010E7"/>
    <w:rsid w:val="00D26CA0"/>
    <w:rsid w:val="00D55DDE"/>
    <w:rsid w:val="00DB37A9"/>
    <w:rsid w:val="00DE2E9F"/>
    <w:rsid w:val="00DE5B40"/>
    <w:rsid w:val="00E03152"/>
    <w:rsid w:val="00E50CD0"/>
    <w:rsid w:val="00E56931"/>
    <w:rsid w:val="00E92D03"/>
    <w:rsid w:val="00EA1CD8"/>
    <w:rsid w:val="00ED37E4"/>
    <w:rsid w:val="00F350BB"/>
    <w:rsid w:val="00F56896"/>
    <w:rsid w:val="00F808A3"/>
    <w:rsid w:val="00FA3B7C"/>
    <w:rsid w:val="00FC7070"/>
    <w:rsid w:val="00FC779A"/>
    <w:rsid w:val="00FF3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E9F"/>
    <w:pPr>
      <w:ind w:firstLine="284"/>
      <w:jc w:val="both"/>
    </w:pPr>
    <w:rPr>
      <w:sz w:val="22"/>
      <w:szCs w:val="24"/>
      <w:lang w:eastAsia="fr-FR"/>
    </w:rPr>
  </w:style>
  <w:style w:type="paragraph" w:styleId="Titre1">
    <w:name w:val="heading 1"/>
    <w:basedOn w:val="Normal"/>
    <w:next w:val="Normal"/>
    <w:link w:val="Titre1Car"/>
    <w:autoRedefine/>
    <w:qFormat/>
    <w:rsid w:val="00A046D3"/>
    <w:pPr>
      <w:keepNext/>
      <w:numPr>
        <w:numId w:val="8"/>
      </w:numPr>
      <w:tabs>
        <w:tab w:val="left" w:pos="709"/>
        <w:tab w:val="left" w:pos="900"/>
      </w:tabs>
      <w:jc w:val="left"/>
      <w:outlineLvl w:val="0"/>
    </w:pPr>
    <w:rPr>
      <w:rFonts w:ascii="Calibri" w:hAnsi="Calibri"/>
      <w:b/>
      <w:iCs/>
      <w:smallCaps/>
      <w:color w:val="4F6228" w:themeColor="accent3" w:themeShade="80"/>
      <w:sz w:val="26"/>
      <w:szCs w:val="26"/>
      <w:u w:val="single"/>
    </w:rPr>
  </w:style>
  <w:style w:type="paragraph" w:styleId="Titre2">
    <w:name w:val="heading 2"/>
    <w:basedOn w:val="Normal"/>
    <w:next w:val="Normal"/>
    <w:link w:val="Titre2Car"/>
    <w:qFormat/>
    <w:rsid w:val="00DE2E9F"/>
    <w:pPr>
      <w:keepNext/>
      <w:outlineLvl w:val="1"/>
    </w:pPr>
    <w:rPr>
      <w:b/>
      <w:bCs/>
      <w:u w:val="single"/>
    </w:rPr>
  </w:style>
  <w:style w:type="paragraph" w:styleId="Titre3">
    <w:name w:val="heading 3"/>
    <w:basedOn w:val="Normal"/>
    <w:next w:val="Normal"/>
    <w:link w:val="Titre3Car"/>
    <w:qFormat/>
    <w:rsid w:val="00DE2E9F"/>
    <w:pPr>
      <w:keepNext/>
      <w:numPr>
        <w:numId w:val="4"/>
      </w:numPr>
      <w:spacing w:after="120"/>
      <w:outlineLvl w:val="2"/>
    </w:pPr>
    <w:rPr>
      <w:b/>
    </w:rPr>
  </w:style>
  <w:style w:type="paragraph" w:styleId="Titre4">
    <w:name w:val="heading 4"/>
    <w:basedOn w:val="Normal"/>
    <w:next w:val="Normal"/>
    <w:link w:val="Titre4Car"/>
    <w:qFormat/>
    <w:rsid w:val="00DE2E9F"/>
    <w:pPr>
      <w:keepNext/>
      <w:pBdr>
        <w:top w:val="dotted" w:sz="4" w:space="1" w:color="auto"/>
        <w:left w:val="single" w:sz="4" w:space="4" w:color="auto"/>
        <w:bottom w:val="single" w:sz="4" w:space="1" w:color="auto"/>
        <w:right w:val="dotted" w:sz="4" w:space="4" w:color="auto"/>
      </w:pBdr>
      <w:tabs>
        <w:tab w:val="center" w:pos="4500"/>
        <w:tab w:val="right" w:pos="9000"/>
      </w:tabs>
      <w:ind w:firstLine="0"/>
      <w:outlineLvl w:val="3"/>
    </w:pPr>
    <w:rPr>
      <w:b/>
      <w:bCs/>
      <w:sz w:val="28"/>
    </w:rPr>
  </w:style>
  <w:style w:type="paragraph" w:styleId="Titre5">
    <w:name w:val="heading 5"/>
    <w:basedOn w:val="Normal"/>
    <w:next w:val="Normal"/>
    <w:link w:val="Titre5Car"/>
    <w:qFormat/>
    <w:rsid w:val="00DE2E9F"/>
    <w:pPr>
      <w:keepNext/>
      <w:pBdr>
        <w:left w:val="dotted" w:sz="4" w:space="4" w:color="auto"/>
        <w:bottom w:val="single" w:sz="4" w:space="1" w:color="auto"/>
      </w:pBdr>
      <w:tabs>
        <w:tab w:val="left" w:pos="851"/>
      </w:tabs>
      <w:ind w:firstLine="0"/>
      <w:outlineLvl w:val="4"/>
    </w:pPr>
    <w:rPr>
      <w:b/>
      <w:bCs/>
      <w:sz w:val="28"/>
    </w:rPr>
  </w:style>
  <w:style w:type="paragraph" w:styleId="Titre6">
    <w:name w:val="heading 6"/>
    <w:basedOn w:val="Normal"/>
    <w:next w:val="Normal"/>
    <w:link w:val="Titre6Car"/>
    <w:qFormat/>
    <w:rsid w:val="00DE2E9F"/>
    <w:pPr>
      <w:keepNext/>
      <w:ind w:firstLine="0"/>
      <w:jc w:val="center"/>
      <w:outlineLvl w:val="5"/>
    </w:pPr>
    <w:rPr>
      <w:b/>
      <w:bCs/>
    </w:rPr>
  </w:style>
  <w:style w:type="paragraph" w:styleId="Titre7">
    <w:name w:val="heading 7"/>
    <w:basedOn w:val="Normal"/>
    <w:next w:val="Normal"/>
    <w:link w:val="Titre7Car"/>
    <w:qFormat/>
    <w:rsid w:val="00DE2E9F"/>
    <w:pPr>
      <w:keepNext/>
      <w:ind w:firstLine="0"/>
      <w:jc w:val="center"/>
      <w:outlineLvl w:val="6"/>
    </w:pPr>
    <w:rPr>
      <w:b/>
      <w:szCs w:val="20"/>
    </w:rPr>
  </w:style>
  <w:style w:type="paragraph" w:styleId="Titre8">
    <w:name w:val="heading 8"/>
    <w:basedOn w:val="Normal"/>
    <w:next w:val="Normal"/>
    <w:link w:val="Titre8Car"/>
    <w:qFormat/>
    <w:rsid w:val="00DE2E9F"/>
    <w:pPr>
      <w:keepNext/>
      <w:pBdr>
        <w:bottom w:val="single" w:sz="4" w:space="1" w:color="auto"/>
      </w:pBdr>
      <w:jc w:val="center"/>
      <w:outlineLvl w:val="7"/>
    </w:pPr>
    <w:rPr>
      <w:b/>
      <w:bCs/>
    </w:rPr>
  </w:style>
  <w:style w:type="paragraph" w:styleId="Titre9">
    <w:name w:val="heading 9"/>
    <w:basedOn w:val="Normal"/>
    <w:next w:val="Normal"/>
    <w:link w:val="Titre9Car"/>
    <w:qFormat/>
    <w:rsid w:val="00DE2E9F"/>
    <w:pPr>
      <w:keepNext/>
      <w:ind w:firstLine="0"/>
      <w:jc w:val="center"/>
      <w:outlineLvl w:val="8"/>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046D3"/>
    <w:rPr>
      <w:rFonts w:ascii="Calibri" w:hAnsi="Calibri"/>
      <w:b/>
      <w:iCs/>
      <w:smallCaps/>
      <w:color w:val="4F6228" w:themeColor="accent3" w:themeShade="80"/>
      <w:sz w:val="26"/>
      <w:szCs w:val="26"/>
      <w:u w:val="single"/>
      <w:lang w:eastAsia="fr-FR"/>
    </w:rPr>
  </w:style>
  <w:style w:type="character" w:customStyle="1" w:styleId="Titre2Car">
    <w:name w:val="Titre 2 Car"/>
    <w:basedOn w:val="Policepardfaut"/>
    <w:link w:val="Titre2"/>
    <w:rsid w:val="00DE2E9F"/>
    <w:rPr>
      <w:b/>
      <w:bCs/>
      <w:sz w:val="22"/>
      <w:szCs w:val="24"/>
      <w:u w:val="single"/>
      <w:lang w:eastAsia="fr-FR"/>
    </w:rPr>
  </w:style>
  <w:style w:type="character" w:customStyle="1" w:styleId="Titre3Car">
    <w:name w:val="Titre 3 Car"/>
    <w:basedOn w:val="Policepardfaut"/>
    <w:link w:val="Titre3"/>
    <w:rsid w:val="00DE2E9F"/>
    <w:rPr>
      <w:b/>
      <w:sz w:val="22"/>
      <w:szCs w:val="24"/>
      <w:lang w:eastAsia="fr-FR"/>
    </w:rPr>
  </w:style>
  <w:style w:type="character" w:customStyle="1" w:styleId="Titre4Car">
    <w:name w:val="Titre 4 Car"/>
    <w:basedOn w:val="Policepardfaut"/>
    <w:link w:val="Titre4"/>
    <w:rsid w:val="00DE2E9F"/>
    <w:rPr>
      <w:b/>
      <w:bCs/>
      <w:sz w:val="28"/>
      <w:szCs w:val="24"/>
      <w:lang w:eastAsia="fr-FR"/>
    </w:rPr>
  </w:style>
  <w:style w:type="character" w:customStyle="1" w:styleId="Titre5Car">
    <w:name w:val="Titre 5 Car"/>
    <w:basedOn w:val="Policepardfaut"/>
    <w:link w:val="Titre5"/>
    <w:rsid w:val="00DE2E9F"/>
    <w:rPr>
      <w:b/>
      <w:bCs/>
      <w:sz w:val="28"/>
      <w:szCs w:val="24"/>
      <w:lang w:eastAsia="fr-FR"/>
    </w:rPr>
  </w:style>
  <w:style w:type="character" w:customStyle="1" w:styleId="Titre6Car">
    <w:name w:val="Titre 6 Car"/>
    <w:basedOn w:val="Policepardfaut"/>
    <w:link w:val="Titre6"/>
    <w:rsid w:val="00DE2E9F"/>
    <w:rPr>
      <w:b/>
      <w:bCs/>
      <w:sz w:val="22"/>
      <w:szCs w:val="24"/>
      <w:lang w:eastAsia="fr-FR"/>
    </w:rPr>
  </w:style>
  <w:style w:type="character" w:customStyle="1" w:styleId="Titre7Car">
    <w:name w:val="Titre 7 Car"/>
    <w:basedOn w:val="Policepardfaut"/>
    <w:link w:val="Titre7"/>
    <w:rsid w:val="00DE2E9F"/>
    <w:rPr>
      <w:b/>
      <w:sz w:val="22"/>
      <w:lang w:eastAsia="fr-FR"/>
    </w:rPr>
  </w:style>
  <w:style w:type="character" w:customStyle="1" w:styleId="Titre8Car">
    <w:name w:val="Titre 8 Car"/>
    <w:basedOn w:val="Policepardfaut"/>
    <w:link w:val="Titre8"/>
    <w:rsid w:val="00DE2E9F"/>
    <w:rPr>
      <w:b/>
      <w:bCs/>
      <w:sz w:val="22"/>
      <w:szCs w:val="24"/>
      <w:lang w:eastAsia="fr-FR"/>
    </w:rPr>
  </w:style>
  <w:style w:type="character" w:customStyle="1" w:styleId="Titre9Car">
    <w:name w:val="Titre 9 Car"/>
    <w:basedOn w:val="Policepardfaut"/>
    <w:link w:val="Titre9"/>
    <w:rsid w:val="00DE2E9F"/>
    <w:rPr>
      <w:b/>
      <w:bCs/>
      <w:lang w:eastAsia="fr-FR"/>
    </w:rPr>
  </w:style>
  <w:style w:type="paragraph" w:styleId="Titre">
    <w:name w:val="Title"/>
    <w:basedOn w:val="Normal"/>
    <w:link w:val="TitreCar"/>
    <w:qFormat/>
    <w:rsid w:val="00DE2E9F"/>
    <w:pPr>
      <w:ind w:firstLine="0"/>
      <w:jc w:val="center"/>
    </w:pPr>
    <w:rPr>
      <w:rFonts w:ascii="Garamond" w:hAnsi="Garamond"/>
      <w:b/>
      <w:bCs/>
      <w:lang w:eastAsia="en-US"/>
    </w:rPr>
  </w:style>
  <w:style w:type="character" w:customStyle="1" w:styleId="TitreCar">
    <w:name w:val="Titre Car"/>
    <w:link w:val="Titre"/>
    <w:rsid w:val="00DE2E9F"/>
    <w:rPr>
      <w:rFonts w:ascii="Garamond" w:hAnsi="Garamond"/>
      <w:b/>
      <w:bCs/>
      <w:sz w:val="22"/>
      <w:szCs w:val="24"/>
    </w:rPr>
  </w:style>
  <w:style w:type="paragraph" w:styleId="Sous-titre">
    <w:name w:val="Subtitle"/>
    <w:basedOn w:val="Normal"/>
    <w:next w:val="Corpsdetexte"/>
    <w:link w:val="Sous-titreCar"/>
    <w:qFormat/>
    <w:rsid w:val="00DE2E9F"/>
    <w:pPr>
      <w:suppressAutoHyphens/>
      <w:ind w:firstLine="0"/>
      <w:jc w:val="left"/>
    </w:pPr>
    <w:rPr>
      <w:b/>
      <w:bCs/>
      <w:sz w:val="24"/>
      <w:lang w:eastAsia="ar-SA"/>
    </w:rPr>
  </w:style>
  <w:style w:type="character" w:customStyle="1" w:styleId="Sous-titreCar">
    <w:name w:val="Sous-titre Car"/>
    <w:link w:val="Sous-titre"/>
    <w:rsid w:val="00DE2E9F"/>
    <w:rPr>
      <w:b/>
      <w:bCs/>
      <w:sz w:val="24"/>
      <w:szCs w:val="24"/>
      <w:lang w:eastAsia="ar-SA"/>
    </w:rPr>
  </w:style>
  <w:style w:type="paragraph" w:styleId="Corpsdetexte">
    <w:name w:val="Body Text"/>
    <w:basedOn w:val="Normal"/>
    <w:link w:val="CorpsdetexteCar"/>
    <w:uiPriority w:val="99"/>
    <w:semiHidden/>
    <w:unhideWhenUsed/>
    <w:rsid w:val="00DE2E9F"/>
    <w:pPr>
      <w:spacing w:after="120"/>
    </w:pPr>
  </w:style>
  <w:style w:type="character" w:customStyle="1" w:styleId="CorpsdetexteCar">
    <w:name w:val="Corps de texte Car"/>
    <w:basedOn w:val="Policepardfaut"/>
    <w:link w:val="Corpsdetexte"/>
    <w:uiPriority w:val="99"/>
    <w:semiHidden/>
    <w:rsid w:val="00DE2E9F"/>
    <w:rPr>
      <w:sz w:val="22"/>
      <w:szCs w:val="24"/>
      <w:lang w:eastAsia="fr-FR"/>
    </w:rPr>
  </w:style>
  <w:style w:type="paragraph" w:styleId="Paragraphedeliste">
    <w:name w:val="List Paragraph"/>
    <w:basedOn w:val="Normal"/>
    <w:uiPriority w:val="34"/>
    <w:qFormat/>
    <w:rsid w:val="00DE2E9F"/>
    <w:pPr>
      <w:ind w:left="708"/>
    </w:pPr>
  </w:style>
  <w:style w:type="character" w:styleId="Lienhypertexte">
    <w:name w:val="Hyperlink"/>
    <w:basedOn w:val="Policepardfaut"/>
    <w:uiPriority w:val="99"/>
    <w:unhideWhenUsed/>
    <w:rsid w:val="00156C2C"/>
    <w:rPr>
      <w:color w:val="0000FF" w:themeColor="hyperlink"/>
      <w:u w:val="single"/>
    </w:rPr>
  </w:style>
  <w:style w:type="paragraph" w:styleId="Notedebasdepage">
    <w:name w:val="footnote text"/>
    <w:basedOn w:val="Normal"/>
    <w:link w:val="NotedebasdepageCar"/>
    <w:uiPriority w:val="99"/>
    <w:semiHidden/>
    <w:unhideWhenUsed/>
    <w:rsid w:val="00637E79"/>
    <w:rPr>
      <w:sz w:val="20"/>
      <w:szCs w:val="20"/>
    </w:rPr>
  </w:style>
  <w:style w:type="character" w:customStyle="1" w:styleId="NotedebasdepageCar">
    <w:name w:val="Note de bas de page Car"/>
    <w:basedOn w:val="Policepardfaut"/>
    <w:link w:val="Notedebasdepage"/>
    <w:uiPriority w:val="99"/>
    <w:semiHidden/>
    <w:rsid w:val="00637E79"/>
    <w:rPr>
      <w:lang w:eastAsia="fr-FR"/>
    </w:rPr>
  </w:style>
  <w:style w:type="character" w:styleId="Appelnotedebasdep">
    <w:name w:val="footnote reference"/>
    <w:basedOn w:val="Policepardfaut"/>
    <w:uiPriority w:val="99"/>
    <w:semiHidden/>
    <w:unhideWhenUsed/>
    <w:rsid w:val="00637E79"/>
    <w:rPr>
      <w:vertAlign w:val="superscript"/>
    </w:rPr>
  </w:style>
  <w:style w:type="paragraph" w:styleId="En-tte">
    <w:name w:val="header"/>
    <w:basedOn w:val="Normal"/>
    <w:link w:val="En-tteCar"/>
    <w:uiPriority w:val="99"/>
    <w:unhideWhenUsed/>
    <w:rsid w:val="00181FDE"/>
    <w:pPr>
      <w:tabs>
        <w:tab w:val="center" w:pos="4536"/>
        <w:tab w:val="right" w:pos="9072"/>
      </w:tabs>
    </w:pPr>
  </w:style>
  <w:style w:type="character" w:customStyle="1" w:styleId="En-tteCar">
    <w:name w:val="En-tête Car"/>
    <w:basedOn w:val="Policepardfaut"/>
    <w:link w:val="En-tte"/>
    <w:uiPriority w:val="99"/>
    <w:rsid w:val="00181FDE"/>
    <w:rPr>
      <w:sz w:val="22"/>
      <w:szCs w:val="24"/>
      <w:lang w:eastAsia="fr-FR"/>
    </w:rPr>
  </w:style>
  <w:style w:type="paragraph" w:styleId="Pieddepage">
    <w:name w:val="footer"/>
    <w:basedOn w:val="Normal"/>
    <w:link w:val="PieddepageCar"/>
    <w:uiPriority w:val="99"/>
    <w:unhideWhenUsed/>
    <w:rsid w:val="00181FDE"/>
    <w:pPr>
      <w:tabs>
        <w:tab w:val="center" w:pos="4536"/>
        <w:tab w:val="right" w:pos="9072"/>
      </w:tabs>
    </w:pPr>
  </w:style>
  <w:style w:type="character" w:customStyle="1" w:styleId="PieddepageCar">
    <w:name w:val="Pied de page Car"/>
    <w:basedOn w:val="Policepardfaut"/>
    <w:link w:val="Pieddepage"/>
    <w:uiPriority w:val="99"/>
    <w:rsid w:val="00181FDE"/>
    <w:rPr>
      <w:sz w:val="22"/>
      <w:szCs w:val="24"/>
      <w:lang w:eastAsia="fr-FR"/>
    </w:rPr>
  </w:style>
  <w:style w:type="paragraph" w:styleId="Textedebulles">
    <w:name w:val="Balloon Text"/>
    <w:basedOn w:val="Normal"/>
    <w:link w:val="TextedebullesCar"/>
    <w:uiPriority w:val="99"/>
    <w:semiHidden/>
    <w:unhideWhenUsed/>
    <w:rsid w:val="00181FDE"/>
    <w:rPr>
      <w:rFonts w:ascii="Tahoma" w:hAnsi="Tahoma" w:cs="Tahoma"/>
      <w:sz w:val="16"/>
      <w:szCs w:val="16"/>
    </w:rPr>
  </w:style>
  <w:style w:type="character" w:customStyle="1" w:styleId="TextedebullesCar">
    <w:name w:val="Texte de bulles Car"/>
    <w:basedOn w:val="Policepardfaut"/>
    <w:link w:val="Textedebulles"/>
    <w:uiPriority w:val="99"/>
    <w:semiHidden/>
    <w:rsid w:val="00181FDE"/>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E9F"/>
    <w:pPr>
      <w:ind w:firstLine="284"/>
      <w:jc w:val="both"/>
    </w:pPr>
    <w:rPr>
      <w:sz w:val="22"/>
      <w:szCs w:val="24"/>
      <w:lang w:eastAsia="fr-FR"/>
    </w:rPr>
  </w:style>
  <w:style w:type="paragraph" w:styleId="Titre1">
    <w:name w:val="heading 1"/>
    <w:basedOn w:val="Normal"/>
    <w:next w:val="Normal"/>
    <w:link w:val="Titre1Car"/>
    <w:autoRedefine/>
    <w:qFormat/>
    <w:rsid w:val="00A046D3"/>
    <w:pPr>
      <w:keepNext/>
      <w:numPr>
        <w:numId w:val="8"/>
      </w:numPr>
      <w:tabs>
        <w:tab w:val="left" w:pos="709"/>
        <w:tab w:val="left" w:pos="900"/>
      </w:tabs>
      <w:jc w:val="left"/>
      <w:outlineLvl w:val="0"/>
    </w:pPr>
    <w:rPr>
      <w:rFonts w:ascii="Calibri" w:hAnsi="Calibri"/>
      <w:b/>
      <w:iCs/>
      <w:smallCaps/>
      <w:color w:val="4F6228" w:themeColor="accent3" w:themeShade="80"/>
      <w:sz w:val="26"/>
      <w:szCs w:val="26"/>
      <w:u w:val="single"/>
    </w:rPr>
  </w:style>
  <w:style w:type="paragraph" w:styleId="Titre2">
    <w:name w:val="heading 2"/>
    <w:basedOn w:val="Normal"/>
    <w:next w:val="Normal"/>
    <w:link w:val="Titre2Car"/>
    <w:qFormat/>
    <w:rsid w:val="00DE2E9F"/>
    <w:pPr>
      <w:keepNext/>
      <w:outlineLvl w:val="1"/>
    </w:pPr>
    <w:rPr>
      <w:b/>
      <w:bCs/>
      <w:u w:val="single"/>
    </w:rPr>
  </w:style>
  <w:style w:type="paragraph" w:styleId="Titre3">
    <w:name w:val="heading 3"/>
    <w:basedOn w:val="Normal"/>
    <w:next w:val="Normal"/>
    <w:link w:val="Titre3Car"/>
    <w:qFormat/>
    <w:rsid w:val="00DE2E9F"/>
    <w:pPr>
      <w:keepNext/>
      <w:numPr>
        <w:numId w:val="4"/>
      </w:numPr>
      <w:spacing w:after="120"/>
      <w:outlineLvl w:val="2"/>
    </w:pPr>
    <w:rPr>
      <w:b/>
    </w:rPr>
  </w:style>
  <w:style w:type="paragraph" w:styleId="Titre4">
    <w:name w:val="heading 4"/>
    <w:basedOn w:val="Normal"/>
    <w:next w:val="Normal"/>
    <w:link w:val="Titre4Car"/>
    <w:qFormat/>
    <w:rsid w:val="00DE2E9F"/>
    <w:pPr>
      <w:keepNext/>
      <w:pBdr>
        <w:top w:val="dotted" w:sz="4" w:space="1" w:color="auto"/>
        <w:left w:val="single" w:sz="4" w:space="4" w:color="auto"/>
        <w:bottom w:val="single" w:sz="4" w:space="1" w:color="auto"/>
        <w:right w:val="dotted" w:sz="4" w:space="4" w:color="auto"/>
      </w:pBdr>
      <w:tabs>
        <w:tab w:val="center" w:pos="4500"/>
        <w:tab w:val="right" w:pos="9000"/>
      </w:tabs>
      <w:ind w:firstLine="0"/>
      <w:outlineLvl w:val="3"/>
    </w:pPr>
    <w:rPr>
      <w:b/>
      <w:bCs/>
      <w:sz w:val="28"/>
    </w:rPr>
  </w:style>
  <w:style w:type="paragraph" w:styleId="Titre5">
    <w:name w:val="heading 5"/>
    <w:basedOn w:val="Normal"/>
    <w:next w:val="Normal"/>
    <w:link w:val="Titre5Car"/>
    <w:qFormat/>
    <w:rsid w:val="00DE2E9F"/>
    <w:pPr>
      <w:keepNext/>
      <w:pBdr>
        <w:left w:val="dotted" w:sz="4" w:space="4" w:color="auto"/>
        <w:bottom w:val="single" w:sz="4" w:space="1" w:color="auto"/>
      </w:pBdr>
      <w:tabs>
        <w:tab w:val="left" w:pos="851"/>
      </w:tabs>
      <w:ind w:firstLine="0"/>
      <w:outlineLvl w:val="4"/>
    </w:pPr>
    <w:rPr>
      <w:b/>
      <w:bCs/>
      <w:sz w:val="28"/>
    </w:rPr>
  </w:style>
  <w:style w:type="paragraph" w:styleId="Titre6">
    <w:name w:val="heading 6"/>
    <w:basedOn w:val="Normal"/>
    <w:next w:val="Normal"/>
    <w:link w:val="Titre6Car"/>
    <w:qFormat/>
    <w:rsid w:val="00DE2E9F"/>
    <w:pPr>
      <w:keepNext/>
      <w:ind w:firstLine="0"/>
      <w:jc w:val="center"/>
      <w:outlineLvl w:val="5"/>
    </w:pPr>
    <w:rPr>
      <w:b/>
      <w:bCs/>
    </w:rPr>
  </w:style>
  <w:style w:type="paragraph" w:styleId="Titre7">
    <w:name w:val="heading 7"/>
    <w:basedOn w:val="Normal"/>
    <w:next w:val="Normal"/>
    <w:link w:val="Titre7Car"/>
    <w:qFormat/>
    <w:rsid w:val="00DE2E9F"/>
    <w:pPr>
      <w:keepNext/>
      <w:ind w:firstLine="0"/>
      <w:jc w:val="center"/>
      <w:outlineLvl w:val="6"/>
    </w:pPr>
    <w:rPr>
      <w:b/>
      <w:szCs w:val="20"/>
    </w:rPr>
  </w:style>
  <w:style w:type="paragraph" w:styleId="Titre8">
    <w:name w:val="heading 8"/>
    <w:basedOn w:val="Normal"/>
    <w:next w:val="Normal"/>
    <w:link w:val="Titre8Car"/>
    <w:qFormat/>
    <w:rsid w:val="00DE2E9F"/>
    <w:pPr>
      <w:keepNext/>
      <w:pBdr>
        <w:bottom w:val="single" w:sz="4" w:space="1" w:color="auto"/>
      </w:pBdr>
      <w:jc w:val="center"/>
      <w:outlineLvl w:val="7"/>
    </w:pPr>
    <w:rPr>
      <w:b/>
      <w:bCs/>
    </w:rPr>
  </w:style>
  <w:style w:type="paragraph" w:styleId="Titre9">
    <w:name w:val="heading 9"/>
    <w:basedOn w:val="Normal"/>
    <w:next w:val="Normal"/>
    <w:link w:val="Titre9Car"/>
    <w:qFormat/>
    <w:rsid w:val="00DE2E9F"/>
    <w:pPr>
      <w:keepNext/>
      <w:ind w:firstLine="0"/>
      <w:jc w:val="center"/>
      <w:outlineLvl w:val="8"/>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046D3"/>
    <w:rPr>
      <w:rFonts w:ascii="Calibri" w:hAnsi="Calibri"/>
      <w:b/>
      <w:iCs/>
      <w:smallCaps/>
      <w:color w:val="4F6228" w:themeColor="accent3" w:themeShade="80"/>
      <w:sz w:val="26"/>
      <w:szCs w:val="26"/>
      <w:u w:val="single"/>
      <w:lang w:eastAsia="fr-FR"/>
    </w:rPr>
  </w:style>
  <w:style w:type="character" w:customStyle="1" w:styleId="Titre2Car">
    <w:name w:val="Titre 2 Car"/>
    <w:basedOn w:val="Policepardfaut"/>
    <w:link w:val="Titre2"/>
    <w:rsid w:val="00DE2E9F"/>
    <w:rPr>
      <w:b/>
      <w:bCs/>
      <w:sz w:val="22"/>
      <w:szCs w:val="24"/>
      <w:u w:val="single"/>
      <w:lang w:eastAsia="fr-FR"/>
    </w:rPr>
  </w:style>
  <w:style w:type="character" w:customStyle="1" w:styleId="Titre3Car">
    <w:name w:val="Titre 3 Car"/>
    <w:basedOn w:val="Policepardfaut"/>
    <w:link w:val="Titre3"/>
    <w:rsid w:val="00DE2E9F"/>
    <w:rPr>
      <w:b/>
      <w:sz w:val="22"/>
      <w:szCs w:val="24"/>
      <w:lang w:eastAsia="fr-FR"/>
    </w:rPr>
  </w:style>
  <w:style w:type="character" w:customStyle="1" w:styleId="Titre4Car">
    <w:name w:val="Titre 4 Car"/>
    <w:basedOn w:val="Policepardfaut"/>
    <w:link w:val="Titre4"/>
    <w:rsid w:val="00DE2E9F"/>
    <w:rPr>
      <w:b/>
      <w:bCs/>
      <w:sz w:val="28"/>
      <w:szCs w:val="24"/>
      <w:lang w:eastAsia="fr-FR"/>
    </w:rPr>
  </w:style>
  <w:style w:type="character" w:customStyle="1" w:styleId="Titre5Car">
    <w:name w:val="Titre 5 Car"/>
    <w:basedOn w:val="Policepardfaut"/>
    <w:link w:val="Titre5"/>
    <w:rsid w:val="00DE2E9F"/>
    <w:rPr>
      <w:b/>
      <w:bCs/>
      <w:sz w:val="28"/>
      <w:szCs w:val="24"/>
      <w:lang w:eastAsia="fr-FR"/>
    </w:rPr>
  </w:style>
  <w:style w:type="character" w:customStyle="1" w:styleId="Titre6Car">
    <w:name w:val="Titre 6 Car"/>
    <w:basedOn w:val="Policepardfaut"/>
    <w:link w:val="Titre6"/>
    <w:rsid w:val="00DE2E9F"/>
    <w:rPr>
      <w:b/>
      <w:bCs/>
      <w:sz w:val="22"/>
      <w:szCs w:val="24"/>
      <w:lang w:eastAsia="fr-FR"/>
    </w:rPr>
  </w:style>
  <w:style w:type="character" w:customStyle="1" w:styleId="Titre7Car">
    <w:name w:val="Titre 7 Car"/>
    <w:basedOn w:val="Policepardfaut"/>
    <w:link w:val="Titre7"/>
    <w:rsid w:val="00DE2E9F"/>
    <w:rPr>
      <w:b/>
      <w:sz w:val="22"/>
      <w:lang w:eastAsia="fr-FR"/>
    </w:rPr>
  </w:style>
  <w:style w:type="character" w:customStyle="1" w:styleId="Titre8Car">
    <w:name w:val="Titre 8 Car"/>
    <w:basedOn w:val="Policepardfaut"/>
    <w:link w:val="Titre8"/>
    <w:rsid w:val="00DE2E9F"/>
    <w:rPr>
      <w:b/>
      <w:bCs/>
      <w:sz w:val="22"/>
      <w:szCs w:val="24"/>
      <w:lang w:eastAsia="fr-FR"/>
    </w:rPr>
  </w:style>
  <w:style w:type="character" w:customStyle="1" w:styleId="Titre9Car">
    <w:name w:val="Titre 9 Car"/>
    <w:basedOn w:val="Policepardfaut"/>
    <w:link w:val="Titre9"/>
    <w:rsid w:val="00DE2E9F"/>
    <w:rPr>
      <w:b/>
      <w:bCs/>
      <w:lang w:eastAsia="fr-FR"/>
    </w:rPr>
  </w:style>
  <w:style w:type="paragraph" w:styleId="Titre">
    <w:name w:val="Title"/>
    <w:basedOn w:val="Normal"/>
    <w:link w:val="TitreCar"/>
    <w:qFormat/>
    <w:rsid w:val="00DE2E9F"/>
    <w:pPr>
      <w:ind w:firstLine="0"/>
      <w:jc w:val="center"/>
    </w:pPr>
    <w:rPr>
      <w:rFonts w:ascii="Garamond" w:hAnsi="Garamond"/>
      <w:b/>
      <w:bCs/>
      <w:lang w:eastAsia="en-US"/>
    </w:rPr>
  </w:style>
  <w:style w:type="character" w:customStyle="1" w:styleId="TitreCar">
    <w:name w:val="Titre Car"/>
    <w:link w:val="Titre"/>
    <w:rsid w:val="00DE2E9F"/>
    <w:rPr>
      <w:rFonts w:ascii="Garamond" w:hAnsi="Garamond"/>
      <w:b/>
      <w:bCs/>
      <w:sz w:val="22"/>
      <w:szCs w:val="24"/>
    </w:rPr>
  </w:style>
  <w:style w:type="paragraph" w:styleId="Sous-titre">
    <w:name w:val="Subtitle"/>
    <w:basedOn w:val="Normal"/>
    <w:next w:val="Corpsdetexte"/>
    <w:link w:val="Sous-titreCar"/>
    <w:qFormat/>
    <w:rsid w:val="00DE2E9F"/>
    <w:pPr>
      <w:suppressAutoHyphens/>
      <w:ind w:firstLine="0"/>
      <w:jc w:val="left"/>
    </w:pPr>
    <w:rPr>
      <w:b/>
      <w:bCs/>
      <w:sz w:val="24"/>
      <w:lang w:eastAsia="ar-SA"/>
    </w:rPr>
  </w:style>
  <w:style w:type="character" w:customStyle="1" w:styleId="Sous-titreCar">
    <w:name w:val="Sous-titre Car"/>
    <w:link w:val="Sous-titre"/>
    <w:rsid w:val="00DE2E9F"/>
    <w:rPr>
      <w:b/>
      <w:bCs/>
      <w:sz w:val="24"/>
      <w:szCs w:val="24"/>
      <w:lang w:eastAsia="ar-SA"/>
    </w:rPr>
  </w:style>
  <w:style w:type="paragraph" w:styleId="Corpsdetexte">
    <w:name w:val="Body Text"/>
    <w:basedOn w:val="Normal"/>
    <w:link w:val="CorpsdetexteCar"/>
    <w:uiPriority w:val="99"/>
    <w:semiHidden/>
    <w:unhideWhenUsed/>
    <w:rsid w:val="00DE2E9F"/>
    <w:pPr>
      <w:spacing w:after="120"/>
    </w:pPr>
  </w:style>
  <w:style w:type="character" w:customStyle="1" w:styleId="CorpsdetexteCar">
    <w:name w:val="Corps de texte Car"/>
    <w:basedOn w:val="Policepardfaut"/>
    <w:link w:val="Corpsdetexte"/>
    <w:uiPriority w:val="99"/>
    <w:semiHidden/>
    <w:rsid w:val="00DE2E9F"/>
    <w:rPr>
      <w:sz w:val="22"/>
      <w:szCs w:val="24"/>
      <w:lang w:eastAsia="fr-FR"/>
    </w:rPr>
  </w:style>
  <w:style w:type="paragraph" w:styleId="Paragraphedeliste">
    <w:name w:val="List Paragraph"/>
    <w:basedOn w:val="Normal"/>
    <w:uiPriority w:val="34"/>
    <w:qFormat/>
    <w:rsid w:val="00DE2E9F"/>
    <w:pPr>
      <w:ind w:left="708"/>
    </w:pPr>
  </w:style>
  <w:style w:type="character" w:styleId="Lienhypertexte">
    <w:name w:val="Hyperlink"/>
    <w:basedOn w:val="Policepardfaut"/>
    <w:uiPriority w:val="99"/>
    <w:unhideWhenUsed/>
    <w:rsid w:val="00156C2C"/>
    <w:rPr>
      <w:color w:val="0000FF" w:themeColor="hyperlink"/>
      <w:u w:val="single"/>
    </w:rPr>
  </w:style>
  <w:style w:type="paragraph" w:styleId="Notedebasdepage">
    <w:name w:val="footnote text"/>
    <w:basedOn w:val="Normal"/>
    <w:link w:val="NotedebasdepageCar"/>
    <w:uiPriority w:val="99"/>
    <w:semiHidden/>
    <w:unhideWhenUsed/>
    <w:rsid w:val="00637E79"/>
    <w:rPr>
      <w:sz w:val="20"/>
      <w:szCs w:val="20"/>
    </w:rPr>
  </w:style>
  <w:style w:type="character" w:customStyle="1" w:styleId="NotedebasdepageCar">
    <w:name w:val="Note de bas de page Car"/>
    <w:basedOn w:val="Policepardfaut"/>
    <w:link w:val="Notedebasdepage"/>
    <w:uiPriority w:val="99"/>
    <w:semiHidden/>
    <w:rsid w:val="00637E79"/>
    <w:rPr>
      <w:lang w:eastAsia="fr-FR"/>
    </w:rPr>
  </w:style>
  <w:style w:type="character" w:styleId="Appelnotedebasdep">
    <w:name w:val="footnote reference"/>
    <w:basedOn w:val="Policepardfaut"/>
    <w:uiPriority w:val="99"/>
    <w:semiHidden/>
    <w:unhideWhenUsed/>
    <w:rsid w:val="00637E79"/>
    <w:rPr>
      <w:vertAlign w:val="superscript"/>
    </w:rPr>
  </w:style>
  <w:style w:type="paragraph" w:styleId="En-tte">
    <w:name w:val="header"/>
    <w:basedOn w:val="Normal"/>
    <w:link w:val="En-tteCar"/>
    <w:uiPriority w:val="99"/>
    <w:unhideWhenUsed/>
    <w:rsid w:val="00181FDE"/>
    <w:pPr>
      <w:tabs>
        <w:tab w:val="center" w:pos="4536"/>
        <w:tab w:val="right" w:pos="9072"/>
      </w:tabs>
    </w:pPr>
  </w:style>
  <w:style w:type="character" w:customStyle="1" w:styleId="En-tteCar">
    <w:name w:val="En-tête Car"/>
    <w:basedOn w:val="Policepardfaut"/>
    <w:link w:val="En-tte"/>
    <w:uiPriority w:val="99"/>
    <w:rsid w:val="00181FDE"/>
    <w:rPr>
      <w:sz w:val="22"/>
      <w:szCs w:val="24"/>
      <w:lang w:eastAsia="fr-FR"/>
    </w:rPr>
  </w:style>
  <w:style w:type="paragraph" w:styleId="Pieddepage">
    <w:name w:val="footer"/>
    <w:basedOn w:val="Normal"/>
    <w:link w:val="PieddepageCar"/>
    <w:uiPriority w:val="99"/>
    <w:unhideWhenUsed/>
    <w:rsid w:val="00181FDE"/>
    <w:pPr>
      <w:tabs>
        <w:tab w:val="center" w:pos="4536"/>
        <w:tab w:val="right" w:pos="9072"/>
      </w:tabs>
    </w:pPr>
  </w:style>
  <w:style w:type="character" w:customStyle="1" w:styleId="PieddepageCar">
    <w:name w:val="Pied de page Car"/>
    <w:basedOn w:val="Policepardfaut"/>
    <w:link w:val="Pieddepage"/>
    <w:uiPriority w:val="99"/>
    <w:rsid w:val="00181FDE"/>
    <w:rPr>
      <w:sz w:val="22"/>
      <w:szCs w:val="24"/>
      <w:lang w:eastAsia="fr-FR"/>
    </w:rPr>
  </w:style>
  <w:style w:type="paragraph" w:styleId="Textedebulles">
    <w:name w:val="Balloon Text"/>
    <w:basedOn w:val="Normal"/>
    <w:link w:val="TextedebullesCar"/>
    <w:uiPriority w:val="99"/>
    <w:semiHidden/>
    <w:unhideWhenUsed/>
    <w:rsid w:val="00181FDE"/>
    <w:rPr>
      <w:rFonts w:ascii="Tahoma" w:hAnsi="Tahoma" w:cs="Tahoma"/>
      <w:sz w:val="16"/>
      <w:szCs w:val="16"/>
    </w:rPr>
  </w:style>
  <w:style w:type="character" w:customStyle="1" w:styleId="TextedebullesCar">
    <w:name w:val="Texte de bulles Car"/>
    <w:basedOn w:val="Policepardfaut"/>
    <w:link w:val="Textedebulles"/>
    <w:uiPriority w:val="99"/>
    <w:semiHidden/>
    <w:rsid w:val="00181FDE"/>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36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asthorizonloire.blogspot.fr" TargetMode="External"/><Relationship Id="rId4" Type="http://schemas.microsoft.com/office/2007/relationships/stylesWithEffects" Target="stylesWithEffects.xml"/><Relationship Id="rId9" Type="http://schemas.openxmlformats.org/officeDocument/2006/relationships/hyperlink" Target="http://civamauvergne.e-monsit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E6946-DDA8-417A-A83C-212E6BDEC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4</Pages>
  <Words>1967</Words>
  <Characters>10819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VERON</dc:creator>
  <cp:keywords/>
  <dc:description/>
  <cp:lastModifiedBy>Florian VERON</cp:lastModifiedBy>
  <cp:revision>66</cp:revision>
  <dcterms:created xsi:type="dcterms:W3CDTF">2016-03-10T09:47:00Z</dcterms:created>
  <dcterms:modified xsi:type="dcterms:W3CDTF">2016-03-15T16:01:00Z</dcterms:modified>
</cp:coreProperties>
</file>